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pStyle w:val="8"/>
        <w:shd w:val="clear" w:fill="FFFFFF"/>
        <w:jc w:val="center"/>
        <w:rPr>
          <w:rFonts w:hint="eastAsia" w:ascii="宋体" w:hAnsi="宋体" w:eastAsia="宋体" w:cs="宋体"/>
          <w:b/>
          <w:bCs/>
          <w:kern w:val="0"/>
          <w:sz w:val="52"/>
          <w:szCs w:val="52"/>
          <w:shd w:val="clear" w:fill="FFFFFF"/>
          <w:lang w:val="zh-CN"/>
        </w:rPr>
      </w:pPr>
      <w:r>
        <w:rPr>
          <w:rFonts w:hint="eastAsia" w:ascii="宋体" w:hAnsi="宋体" w:eastAsia="宋体" w:cs="宋体"/>
          <w:b/>
          <w:bCs/>
          <w:kern w:val="0"/>
          <w:sz w:val="52"/>
          <w:szCs w:val="52"/>
          <w:shd w:val="clear" w:fill="FFFFFF"/>
          <w:lang w:val="zh-CN"/>
        </w:rPr>
        <w:t>2022年度</w:t>
      </w:r>
    </w:p>
    <w:p>
      <w:pPr>
        <w:pStyle w:val="8"/>
        <w:shd w:val="clear" w:fill="FFFFFF"/>
        <w:jc w:val="center"/>
        <w:rPr>
          <w:rFonts w:hint="eastAsia" w:ascii="宋体" w:hAnsi="宋体"/>
          <w:sz w:val="24"/>
          <w:szCs w:val="24"/>
          <w:lang w:val="zh-CN"/>
        </w:rPr>
      </w:pPr>
      <w:r>
        <w:rPr>
          <w:rFonts w:hint="eastAsia" w:ascii="宋体" w:hAnsi="宋体" w:eastAsia="宋体" w:cs="宋体"/>
          <w:b/>
          <w:bCs/>
          <w:kern w:val="0"/>
          <w:sz w:val="52"/>
          <w:szCs w:val="52"/>
          <w:shd w:val="clear" w:fill="FFFFFF"/>
          <w:lang w:val="zh-CN"/>
        </w:rPr>
        <w:t>甘肃省有色金属地质勘查局兰州矿产勘查院部门决算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pStyle w:val="3"/>
        <w:shd w:val="clear" w:color="auto" w:fill="FFFFFF"/>
        <w:spacing w:before="0" w:beforeAutospacing="0" w:after="0" w:afterAutospacing="0"/>
        <w:jc w:val="center"/>
        <w:rPr>
          <w:rStyle w:val="7"/>
          <w:rFonts w:hint="eastAsia" w:ascii="仿宋" w:hAnsi="仿宋" w:eastAsia="仿宋" w:cs="仿宋"/>
          <w:b/>
          <w:bCs/>
          <w:color w:val="000000"/>
          <w:sz w:val="32"/>
          <w:szCs w:val="32"/>
          <w:lang w:val="zh-CN" w:eastAsia="zh-CN" w:bidi="ar-SA"/>
        </w:rPr>
      </w:pPr>
      <w:r>
        <w:rPr>
          <w:rStyle w:val="7"/>
          <w:rFonts w:hint="eastAsia" w:ascii="仿宋" w:hAnsi="仿宋" w:eastAsia="仿宋" w:cs="仿宋"/>
          <w:b/>
          <w:bCs/>
          <w:color w:val="000000"/>
          <w:sz w:val="32"/>
          <w:szCs w:val="32"/>
          <w:lang w:val="zh-CN" w:eastAsia="zh-CN" w:bidi="ar-SA"/>
        </w:rPr>
        <w:t>目录</w:t>
      </w:r>
    </w:p>
    <w:p>
      <w:pPr>
        <w:pStyle w:val="3"/>
        <w:shd w:val="clear" w:color="auto" w:fill="FFFFFF"/>
        <w:spacing w:before="0" w:beforeAutospacing="0" w:after="0" w:afterAutospacing="0"/>
        <w:rPr>
          <w:rStyle w:val="7"/>
          <w:rFonts w:hint="eastAsia" w:ascii="仿宋" w:hAnsi="仿宋" w:eastAsia="仿宋" w:cs="仿宋"/>
          <w:color w:val="000000"/>
          <w:sz w:val="32"/>
          <w:szCs w:val="32"/>
          <w:lang w:val="zh-CN" w:eastAsia="zh-CN" w:bidi="ar-SA"/>
        </w:rPr>
      </w:pPr>
      <w:r>
        <w:rPr>
          <w:rStyle w:val="7"/>
          <w:rFonts w:hint="eastAsia" w:ascii="仿宋" w:hAnsi="仿宋" w:eastAsia="仿宋" w:cs="仿宋"/>
          <w:color w:val="000000"/>
          <w:sz w:val="32"/>
          <w:szCs w:val="32"/>
          <w:lang w:val="zh-CN" w:eastAsia="zh-CN" w:bidi="ar-SA"/>
        </w:rPr>
        <w:t>第一部分</w:t>
      </w:r>
      <w:r>
        <w:rPr>
          <w:rStyle w:val="7"/>
          <w:rFonts w:hint="eastAsia" w:ascii="仿宋" w:hAnsi="仿宋" w:eastAsia="仿宋" w:cs="仿宋"/>
          <w:color w:val="000000"/>
          <w:sz w:val="32"/>
          <w:szCs w:val="32"/>
          <w:lang w:val="en-US" w:eastAsia="zh-CN" w:bidi="ar-SA"/>
        </w:rPr>
        <w:t xml:space="preserve"> </w:t>
      </w:r>
      <w:r>
        <w:rPr>
          <w:rStyle w:val="7"/>
          <w:rFonts w:hint="eastAsia" w:ascii="仿宋" w:hAnsi="仿宋" w:eastAsia="仿宋" w:cs="仿宋"/>
          <w:color w:val="000000"/>
          <w:sz w:val="32"/>
          <w:szCs w:val="32"/>
          <w:lang w:val="zh-CN" w:eastAsia="zh-CN" w:bidi="ar-SA"/>
        </w:rPr>
        <w:t>部门概况</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一、部门职责</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二、机构设置</w:t>
      </w:r>
    </w:p>
    <w:p>
      <w:pPr>
        <w:pStyle w:val="3"/>
        <w:shd w:val="clear" w:color="auto" w:fill="FFFFFF"/>
        <w:spacing w:before="0" w:beforeAutospacing="0" w:after="0" w:afterAutospacing="0"/>
        <w:rPr>
          <w:rStyle w:val="7"/>
          <w:rFonts w:hint="eastAsia" w:ascii="仿宋" w:hAnsi="仿宋" w:eastAsia="仿宋" w:cs="仿宋"/>
          <w:color w:val="000000"/>
          <w:sz w:val="32"/>
          <w:szCs w:val="32"/>
          <w:lang w:val="zh-CN" w:eastAsia="zh-CN" w:bidi="ar-SA"/>
        </w:rPr>
      </w:pPr>
      <w:r>
        <w:rPr>
          <w:rStyle w:val="7"/>
          <w:rFonts w:hint="eastAsia" w:ascii="仿宋" w:hAnsi="仿宋" w:eastAsia="仿宋" w:cs="仿宋"/>
          <w:color w:val="000000"/>
          <w:sz w:val="32"/>
          <w:szCs w:val="32"/>
          <w:lang w:val="zh-CN" w:eastAsia="zh-CN" w:bidi="ar-SA"/>
        </w:rPr>
        <w:t>第二部分</w:t>
      </w:r>
      <w:r>
        <w:rPr>
          <w:rStyle w:val="7"/>
          <w:rFonts w:hint="eastAsia" w:ascii="仿宋" w:hAnsi="仿宋" w:eastAsia="仿宋" w:cs="仿宋"/>
          <w:color w:val="000000"/>
          <w:sz w:val="32"/>
          <w:szCs w:val="32"/>
          <w:lang w:val="en-US" w:eastAsia="zh-CN" w:bidi="ar-SA"/>
        </w:rPr>
        <w:t xml:space="preserve"> </w:t>
      </w:r>
      <w:r>
        <w:rPr>
          <w:rStyle w:val="7"/>
          <w:rFonts w:hint="eastAsia" w:ascii="仿宋" w:hAnsi="仿宋" w:eastAsia="仿宋" w:cs="仿宋"/>
          <w:color w:val="000000"/>
          <w:sz w:val="32"/>
          <w:szCs w:val="32"/>
          <w:lang w:val="zh-CN" w:eastAsia="zh-CN" w:bidi="ar-SA"/>
        </w:rPr>
        <w:t>2022年度部门决算表</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一、收入支出决算总表</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二、收入决算表</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三、支出决算表</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四、财政拨款收入支出决算总表</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五、一般公共预算财政拨款支出决算表</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六、一般公共预算财政拨款基本支出决算明细表</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七、政府性基金预算财政拨款收入支出决算表</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八、国有资本经营预算财政拨款支出决算表</w:t>
      </w:r>
    </w:p>
    <w:p>
      <w:pPr>
        <w:pStyle w:val="3"/>
        <w:shd w:val="clear" w:color="auto" w:fill="FFFFFF"/>
        <w:spacing w:before="0" w:beforeAutospacing="0" w:after="0" w:afterAutospacing="0"/>
        <w:rPr>
          <w:rStyle w:val="7"/>
          <w:rFonts w:hint="eastAsia" w:ascii="仿宋" w:hAnsi="仿宋" w:eastAsia="仿宋" w:cs="仿宋"/>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九、财政拨款</w:t>
      </w:r>
      <w:r>
        <w:rPr>
          <w:rStyle w:val="7"/>
          <w:rFonts w:hint="default" w:ascii="仿宋" w:hAnsi="仿宋" w:eastAsia="仿宋" w:cs="仿宋"/>
          <w:b w:val="0"/>
          <w:bCs w:val="0"/>
          <w:color w:val="000000"/>
          <w:sz w:val="32"/>
          <w:szCs w:val="32"/>
          <w:lang w:val="zh-CN" w:eastAsia="zh-CN" w:bidi="ar-SA"/>
        </w:rPr>
        <w:t>“</w:t>
      </w:r>
      <w:r>
        <w:rPr>
          <w:rStyle w:val="7"/>
          <w:rFonts w:hint="eastAsia" w:ascii="仿宋" w:hAnsi="仿宋" w:eastAsia="仿宋" w:cs="仿宋"/>
          <w:b w:val="0"/>
          <w:bCs w:val="0"/>
          <w:color w:val="000000"/>
          <w:sz w:val="32"/>
          <w:szCs w:val="32"/>
          <w:lang w:val="zh-CN" w:eastAsia="zh-CN" w:bidi="ar-SA"/>
        </w:rPr>
        <w:t>三公</w:t>
      </w:r>
      <w:r>
        <w:rPr>
          <w:rStyle w:val="7"/>
          <w:rFonts w:hint="default" w:ascii="仿宋" w:hAnsi="仿宋" w:eastAsia="仿宋" w:cs="仿宋"/>
          <w:b w:val="0"/>
          <w:bCs w:val="0"/>
          <w:color w:val="000000"/>
          <w:sz w:val="32"/>
          <w:szCs w:val="32"/>
          <w:lang w:val="zh-CN" w:eastAsia="zh-CN" w:bidi="ar-SA"/>
        </w:rPr>
        <w:t>”</w:t>
      </w:r>
      <w:r>
        <w:rPr>
          <w:rStyle w:val="7"/>
          <w:rFonts w:hint="eastAsia" w:ascii="仿宋" w:hAnsi="仿宋" w:eastAsia="仿宋" w:cs="仿宋"/>
          <w:b w:val="0"/>
          <w:bCs w:val="0"/>
          <w:color w:val="000000"/>
          <w:sz w:val="32"/>
          <w:szCs w:val="32"/>
          <w:lang w:val="zh-CN" w:eastAsia="zh-CN" w:bidi="ar-SA"/>
        </w:rPr>
        <w:t>经费支出决算表</w:t>
      </w:r>
    </w:p>
    <w:p>
      <w:pPr>
        <w:pStyle w:val="3"/>
        <w:shd w:val="clear" w:color="auto" w:fill="FFFFFF"/>
        <w:spacing w:before="0" w:beforeAutospacing="0" w:after="0" w:afterAutospacing="0"/>
        <w:rPr>
          <w:rStyle w:val="7"/>
          <w:rFonts w:hint="eastAsia" w:ascii="仿宋" w:hAnsi="仿宋" w:eastAsia="仿宋" w:cs="仿宋"/>
          <w:color w:val="000000"/>
          <w:sz w:val="32"/>
          <w:szCs w:val="32"/>
          <w:lang w:val="zh-CN" w:eastAsia="zh-CN" w:bidi="ar-SA"/>
        </w:rPr>
      </w:pPr>
      <w:r>
        <w:rPr>
          <w:rStyle w:val="7"/>
          <w:rFonts w:hint="eastAsia" w:ascii="仿宋" w:hAnsi="仿宋" w:eastAsia="仿宋" w:cs="仿宋"/>
          <w:color w:val="000000"/>
          <w:sz w:val="32"/>
          <w:szCs w:val="32"/>
          <w:lang w:val="zh-CN" w:eastAsia="zh-CN" w:bidi="ar-SA"/>
        </w:rPr>
        <w:t>第三部分</w:t>
      </w:r>
      <w:r>
        <w:rPr>
          <w:rStyle w:val="7"/>
          <w:rFonts w:hint="eastAsia" w:ascii="仿宋" w:hAnsi="仿宋" w:eastAsia="仿宋" w:cs="仿宋"/>
          <w:color w:val="000000"/>
          <w:sz w:val="32"/>
          <w:szCs w:val="32"/>
          <w:lang w:val="en-US" w:eastAsia="zh-CN" w:bidi="ar-SA"/>
        </w:rPr>
        <w:t xml:space="preserve"> </w:t>
      </w:r>
      <w:r>
        <w:rPr>
          <w:rStyle w:val="7"/>
          <w:rFonts w:hint="eastAsia" w:ascii="仿宋" w:hAnsi="仿宋" w:eastAsia="仿宋" w:cs="仿宋"/>
          <w:color w:val="000000"/>
          <w:sz w:val="32"/>
          <w:szCs w:val="32"/>
          <w:lang w:val="zh-CN" w:eastAsia="zh-CN" w:bidi="ar-SA"/>
        </w:rPr>
        <w:t>2022年度部门决算情况说明</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一、收入支出决算总体情况说明</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二、收入决算情况说明</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三、支出决算情况说明</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四、财政拨款收入支出决算总体情况说明</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五、一般公共预算财政拨款支出决算情况说明</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六、一般公共预算财政拨款基本支出决算情况说明</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七、机关运行经费支出情况说明</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八、政府采购支出情况说明</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九、国有资产占用情况说明</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十、政府性基金预算财政拨款收支决算情况说明</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十一、国有资本经营预算财政拨款支出情况说明</w:t>
      </w:r>
    </w:p>
    <w:p>
      <w:pPr>
        <w:pStyle w:val="3"/>
        <w:shd w:val="clear" w:color="auto" w:fill="FFFFFF"/>
        <w:spacing w:before="0" w:beforeAutospacing="0" w:after="0" w:afterAutospacing="0"/>
        <w:rPr>
          <w:rStyle w:val="7"/>
          <w:rFonts w:hint="eastAsia" w:ascii="仿宋" w:hAnsi="仿宋" w:eastAsia="仿宋" w:cs="仿宋"/>
          <w:b w:val="0"/>
          <w:bCs w:val="0"/>
          <w:color w:val="000000"/>
          <w:sz w:val="32"/>
          <w:szCs w:val="32"/>
          <w:lang w:val="zh-CN" w:eastAsia="zh-CN" w:bidi="ar-SA"/>
        </w:rPr>
      </w:pPr>
      <w:r>
        <w:rPr>
          <w:rStyle w:val="7"/>
          <w:rFonts w:hint="eastAsia" w:ascii="仿宋" w:hAnsi="仿宋" w:eastAsia="仿宋" w:cs="仿宋"/>
          <w:b w:val="0"/>
          <w:bCs w:val="0"/>
          <w:color w:val="000000"/>
          <w:sz w:val="32"/>
          <w:szCs w:val="32"/>
          <w:lang w:val="zh-CN" w:eastAsia="zh-CN" w:bidi="ar-SA"/>
        </w:rPr>
        <w:t>十二、财政拨款</w:t>
      </w:r>
      <w:r>
        <w:rPr>
          <w:rStyle w:val="7"/>
          <w:rFonts w:hint="default" w:ascii="仿宋" w:hAnsi="仿宋" w:eastAsia="仿宋" w:cs="仿宋"/>
          <w:b w:val="0"/>
          <w:bCs w:val="0"/>
          <w:color w:val="000000"/>
          <w:sz w:val="32"/>
          <w:szCs w:val="32"/>
          <w:lang w:val="zh-CN" w:eastAsia="zh-CN" w:bidi="ar-SA"/>
        </w:rPr>
        <w:t>“</w:t>
      </w:r>
      <w:r>
        <w:rPr>
          <w:rStyle w:val="7"/>
          <w:rFonts w:hint="eastAsia" w:ascii="仿宋" w:hAnsi="仿宋" w:eastAsia="仿宋" w:cs="仿宋"/>
          <w:b w:val="0"/>
          <w:bCs w:val="0"/>
          <w:color w:val="000000"/>
          <w:sz w:val="32"/>
          <w:szCs w:val="32"/>
          <w:lang w:val="zh-CN" w:eastAsia="zh-CN" w:bidi="ar-SA"/>
        </w:rPr>
        <w:t>三公</w:t>
      </w:r>
      <w:r>
        <w:rPr>
          <w:rStyle w:val="7"/>
          <w:rFonts w:hint="default" w:ascii="仿宋" w:hAnsi="仿宋" w:eastAsia="仿宋" w:cs="仿宋"/>
          <w:b w:val="0"/>
          <w:bCs w:val="0"/>
          <w:color w:val="000000"/>
          <w:sz w:val="32"/>
          <w:szCs w:val="32"/>
          <w:lang w:val="zh-CN" w:eastAsia="zh-CN" w:bidi="ar-SA"/>
        </w:rPr>
        <w:t>”</w:t>
      </w:r>
      <w:r>
        <w:rPr>
          <w:rStyle w:val="7"/>
          <w:rFonts w:hint="eastAsia" w:ascii="仿宋" w:hAnsi="仿宋" w:eastAsia="仿宋" w:cs="仿宋"/>
          <w:b w:val="0"/>
          <w:bCs w:val="0"/>
          <w:color w:val="000000"/>
          <w:sz w:val="32"/>
          <w:szCs w:val="32"/>
          <w:lang w:val="zh-CN" w:eastAsia="zh-CN" w:bidi="ar-SA"/>
        </w:rPr>
        <w:t>经费支出决算情况说明</w:t>
      </w:r>
    </w:p>
    <w:p>
      <w:pPr>
        <w:pStyle w:val="3"/>
        <w:shd w:val="clear" w:color="auto" w:fill="FFFFFF"/>
        <w:spacing w:before="0" w:beforeAutospacing="0" w:after="0" w:afterAutospacing="0"/>
        <w:rPr>
          <w:rStyle w:val="7"/>
          <w:rFonts w:hint="eastAsia" w:ascii="仿宋" w:hAnsi="仿宋" w:eastAsia="仿宋" w:cs="仿宋"/>
          <w:color w:val="000000"/>
          <w:sz w:val="32"/>
          <w:szCs w:val="32"/>
          <w:lang w:val="zh-CN" w:eastAsia="zh-CN" w:bidi="ar-SA"/>
        </w:rPr>
      </w:pPr>
      <w:r>
        <w:rPr>
          <w:rStyle w:val="7"/>
          <w:rFonts w:hint="eastAsia" w:ascii="仿宋" w:hAnsi="仿宋" w:eastAsia="仿宋" w:cs="仿宋"/>
          <w:color w:val="000000"/>
          <w:sz w:val="32"/>
          <w:szCs w:val="32"/>
          <w:lang w:val="zh-CN" w:eastAsia="zh-CN" w:bidi="ar-SA"/>
        </w:rPr>
        <w:t>第四部分</w:t>
      </w:r>
      <w:r>
        <w:rPr>
          <w:rStyle w:val="7"/>
          <w:rFonts w:hint="eastAsia" w:ascii="仿宋" w:hAnsi="仿宋" w:eastAsia="仿宋" w:cs="仿宋"/>
          <w:color w:val="000000"/>
          <w:sz w:val="32"/>
          <w:szCs w:val="32"/>
          <w:lang w:val="en-US" w:eastAsia="zh-CN" w:bidi="ar-SA"/>
        </w:rPr>
        <w:t xml:space="preserve"> </w:t>
      </w:r>
      <w:r>
        <w:rPr>
          <w:rStyle w:val="7"/>
          <w:rFonts w:hint="eastAsia" w:ascii="仿宋" w:hAnsi="仿宋" w:eastAsia="仿宋" w:cs="仿宋"/>
          <w:color w:val="000000"/>
          <w:sz w:val="32"/>
          <w:szCs w:val="32"/>
          <w:lang w:val="zh-CN" w:eastAsia="zh-CN" w:bidi="ar-SA"/>
        </w:rPr>
        <w:t>预算绩效情况说明</w:t>
      </w:r>
    </w:p>
    <w:p>
      <w:pPr>
        <w:pStyle w:val="3"/>
        <w:shd w:val="clear" w:color="auto" w:fill="FFFFFF"/>
        <w:spacing w:before="0" w:beforeAutospacing="0" w:after="0" w:afterAutospacing="0"/>
        <w:rPr>
          <w:rStyle w:val="7"/>
          <w:rFonts w:hint="eastAsia" w:ascii="仿宋" w:hAnsi="仿宋" w:eastAsia="仿宋" w:cs="仿宋"/>
          <w:color w:val="000000"/>
          <w:sz w:val="32"/>
          <w:szCs w:val="32"/>
          <w:lang w:val="zh-CN" w:eastAsia="zh-CN" w:bidi="ar-SA"/>
        </w:rPr>
      </w:pPr>
      <w:r>
        <w:rPr>
          <w:rStyle w:val="7"/>
          <w:rFonts w:hint="eastAsia" w:ascii="仿宋" w:hAnsi="仿宋" w:eastAsia="仿宋" w:cs="仿宋"/>
          <w:color w:val="000000"/>
          <w:sz w:val="32"/>
          <w:szCs w:val="32"/>
          <w:lang w:val="zh-CN" w:eastAsia="zh-CN" w:bidi="ar-SA"/>
        </w:rPr>
        <w:t>第五部分</w:t>
      </w:r>
      <w:r>
        <w:rPr>
          <w:rStyle w:val="7"/>
          <w:rFonts w:hint="eastAsia" w:ascii="仿宋" w:hAnsi="仿宋" w:eastAsia="仿宋" w:cs="仿宋"/>
          <w:color w:val="000000"/>
          <w:sz w:val="32"/>
          <w:szCs w:val="32"/>
          <w:lang w:val="en-US" w:eastAsia="zh-CN" w:bidi="ar-SA"/>
        </w:rPr>
        <w:t xml:space="preserve"> </w:t>
      </w:r>
      <w:r>
        <w:rPr>
          <w:rStyle w:val="7"/>
          <w:rFonts w:hint="eastAsia" w:ascii="仿宋" w:hAnsi="仿宋" w:eastAsia="仿宋" w:cs="仿宋"/>
          <w:color w:val="000000"/>
          <w:sz w:val="32"/>
          <w:szCs w:val="32"/>
          <w:lang w:val="zh-CN" w:eastAsia="zh-CN" w:bidi="ar-SA"/>
        </w:rPr>
        <w:t>名词解释</w:t>
      </w:r>
    </w:p>
    <w:p>
      <w:pPr>
        <w:pStyle w:val="3"/>
        <w:shd w:val="clear" w:color="auto" w:fill="FFFFFF"/>
        <w:spacing w:before="0" w:beforeAutospacing="0" w:after="0" w:afterAutospacing="0"/>
        <w:rPr>
          <w:rStyle w:val="7"/>
          <w:rFonts w:hint="eastAsia" w:ascii="仿宋" w:hAnsi="仿宋" w:eastAsia="仿宋" w:cs="仿宋"/>
          <w:color w:val="000000"/>
          <w:sz w:val="32"/>
          <w:szCs w:val="32"/>
          <w:lang w:val="zh-CN" w:eastAsia="zh-CN" w:bidi="ar-SA"/>
        </w:rPr>
      </w:pPr>
    </w:p>
    <w:p>
      <w:pPr>
        <w:pStyle w:val="3"/>
        <w:shd w:val="clear" w:color="auto" w:fill="FFFFFF"/>
        <w:spacing w:before="0" w:beforeAutospacing="0" w:after="0" w:afterAutospacing="0"/>
        <w:rPr>
          <w:rStyle w:val="7"/>
          <w:rFonts w:hint="eastAsia" w:ascii="仿宋" w:hAnsi="仿宋" w:eastAsia="仿宋" w:cs="仿宋"/>
          <w:color w:val="000000"/>
          <w:sz w:val="32"/>
          <w:szCs w:val="32"/>
          <w:lang w:val="zh-CN" w:eastAsia="zh-CN" w:bidi="ar-SA"/>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b/>
          <w:sz w:val="24"/>
          <w:szCs w:val="24"/>
          <w:lang w:val="zh-CN"/>
        </w:rPr>
      </w:pPr>
    </w:p>
    <w:p>
      <w:pPr>
        <w:spacing w:before="100" w:beforeLines="0" w:after="100" w:afterLines="0"/>
        <w:jc w:val="center"/>
        <w:rPr>
          <w:rFonts w:hint="eastAsia" w:ascii="宋体" w:hAnsi="宋体"/>
          <w:b/>
          <w:sz w:val="24"/>
          <w:szCs w:val="24"/>
          <w:lang w:val="zh-CN"/>
        </w:rPr>
      </w:pPr>
    </w:p>
    <w:p>
      <w:pPr>
        <w:pStyle w:val="3"/>
        <w:shd w:val="clear" w:color="auto" w:fill="FFFFFF"/>
        <w:spacing w:before="0" w:beforeAutospacing="0" w:after="0" w:afterAutospacing="0"/>
        <w:jc w:val="center"/>
        <w:rPr>
          <w:rStyle w:val="7"/>
          <w:rFonts w:hint="eastAsia" w:asciiTheme="majorEastAsia" w:hAnsiTheme="majorEastAsia" w:eastAsiaTheme="majorEastAsia" w:cstheme="majorEastAsia"/>
          <w:color w:val="000000"/>
          <w:sz w:val="48"/>
          <w:szCs w:val="48"/>
          <w:lang w:val="zh-CN" w:eastAsia="zh-CN" w:bidi="ar-SA"/>
        </w:rPr>
      </w:pPr>
      <w:r>
        <w:rPr>
          <w:rStyle w:val="7"/>
          <w:rFonts w:hint="eastAsia" w:asciiTheme="majorEastAsia" w:hAnsiTheme="majorEastAsia" w:eastAsiaTheme="majorEastAsia" w:cstheme="majorEastAsia"/>
          <w:color w:val="000000"/>
          <w:sz w:val="48"/>
          <w:szCs w:val="48"/>
          <w:lang w:val="zh-CN" w:eastAsia="zh-CN" w:bidi="ar-SA"/>
        </w:rPr>
        <w:t>第一部分</w:t>
      </w:r>
      <w:r>
        <w:rPr>
          <w:rStyle w:val="7"/>
          <w:rFonts w:hint="eastAsia" w:asciiTheme="majorEastAsia" w:hAnsiTheme="majorEastAsia" w:eastAsiaTheme="majorEastAsia" w:cstheme="majorEastAsia"/>
          <w:color w:val="000000"/>
          <w:sz w:val="48"/>
          <w:szCs w:val="48"/>
          <w:lang w:val="en-US" w:eastAsia="zh-CN" w:bidi="ar-SA"/>
        </w:rPr>
        <w:t xml:space="preserve"> </w:t>
      </w:r>
      <w:r>
        <w:rPr>
          <w:rStyle w:val="7"/>
          <w:rFonts w:hint="eastAsia" w:asciiTheme="majorEastAsia" w:hAnsiTheme="majorEastAsia" w:eastAsiaTheme="majorEastAsia" w:cstheme="majorEastAsia"/>
          <w:color w:val="000000"/>
          <w:sz w:val="48"/>
          <w:szCs w:val="48"/>
          <w:lang w:val="zh-CN" w:eastAsia="zh-CN" w:bidi="ar-SA"/>
        </w:rPr>
        <w:t>部门概况</w:t>
      </w:r>
    </w:p>
    <w:p>
      <w:pPr>
        <w:pStyle w:val="3"/>
        <w:shd w:val="clear" w:color="auto" w:fill="FFFFFF"/>
        <w:spacing w:before="0" w:beforeAutospacing="0" w:after="0" w:afterAutospacing="0"/>
        <w:rPr>
          <w:rFonts w:hint="eastAsia" w:ascii="黑体" w:hAnsi="黑体" w:eastAsia="黑体" w:cs="黑体"/>
          <w:color w:val="000000"/>
          <w:sz w:val="32"/>
          <w:szCs w:val="32"/>
          <w:lang w:val="zh-CN" w:eastAsia="zh-CN" w:bidi="ar-SA"/>
        </w:rPr>
      </w:pPr>
      <w:r>
        <w:rPr>
          <w:rFonts w:hint="eastAsia" w:ascii="黑体" w:hAnsi="黑体" w:eastAsia="黑体" w:cs="黑体"/>
          <w:color w:val="000000"/>
          <w:sz w:val="32"/>
          <w:szCs w:val="32"/>
          <w:lang w:val="zh-CN" w:eastAsia="zh-CN" w:bidi="ar-SA"/>
        </w:rPr>
        <w:t>一、部门职责</w:t>
      </w:r>
    </w:p>
    <w:p>
      <w:pPr>
        <w:pStyle w:val="3"/>
        <w:shd w:val="clear" w:color="auto" w:fill="FFFFFF"/>
        <w:spacing w:before="0" w:beforeAutospacing="0" w:after="0" w:afterAutospacing="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甘肃省有色金属地质勘查局兰州矿产勘查院（以下简称兰州矿产勘查院）系甘肃省有色金属地质勘查局下属的专业从事地质勘查找矿工作的法人事业单位，主要从事矿产地质勘查、水文地质勘查、工程地质勘查、环境地质勘查、地球物理勘查、地球化学勘查、地质测绘、地质勘探工程、岩石、矿物、土壤及水质分析化验、鉴定与测试、选矿实验、矿山技术咨询、矿石回收、矿石销售、承包采矿工程、矿业开发等工作。</w:t>
      </w:r>
    </w:p>
    <w:p>
      <w:pPr>
        <w:spacing w:before="100" w:beforeLines="0" w:after="100" w:afterLines="0"/>
        <w:jc w:val="left"/>
        <w:rPr>
          <w:rFonts w:hint="eastAsia" w:ascii="宋体" w:hAnsi="宋体"/>
          <w:color w:val="auto"/>
          <w:sz w:val="24"/>
          <w:szCs w:val="24"/>
          <w:lang w:val="zh-CN"/>
        </w:rPr>
      </w:pPr>
      <w:r>
        <w:rPr>
          <w:rFonts w:hint="eastAsia" w:ascii="黑体" w:hAnsi="宋体" w:eastAsia="黑体" w:cs="黑体"/>
          <w:color w:val="000000"/>
          <w:kern w:val="0"/>
          <w:sz w:val="32"/>
          <w:szCs w:val="32"/>
          <w:shd w:val="clear" w:fill="FFFFFF"/>
          <w:lang w:val="zh-CN" w:eastAsia="zh-CN" w:bidi="ar"/>
        </w:rPr>
        <w:t>二、机构设置</w:t>
      </w:r>
    </w:p>
    <w:p>
      <w:pPr>
        <w:pStyle w:val="8"/>
        <w:shd w:val="clear" w:fill="FFFFFF"/>
        <w:ind w:left="0" w:firstLine="640" w:firstLineChars="200"/>
        <w:rPr>
          <w:rFonts w:hint="eastAsia" w:ascii="仿宋" w:hAnsi="仿宋" w:eastAsia="仿宋" w:cs="Times New Roman"/>
          <w:kern w:val="0"/>
          <w:sz w:val="32"/>
          <w:szCs w:val="32"/>
          <w:shd w:val="clear" w:fill="FFFFFF"/>
        </w:rPr>
      </w:pPr>
      <w:r>
        <w:rPr>
          <w:rFonts w:hint="eastAsia" w:ascii="仿宋" w:hAnsi="仿宋" w:eastAsia="仿宋" w:cs="仿宋"/>
          <w:kern w:val="0"/>
          <w:sz w:val="32"/>
          <w:szCs w:val="32"/>
          <w:shd w:val="clear" w:fill="FFFFFF"/>
        </w:rPr>
        <w:t>兰州矿产勘查院内设：院部、总工办、信息中心、地质项目部、资质办、矿权办、综合项目部、测量项目部、工程处、办公室、党群工作部、资质办公室、后勤服务部、人事科、社保科、生产经营科、财务科、纪检监察科、审计科、工会、离退休办公室、调研办公室、安全科、设备材料科、中心实验室、抛沙基地管理办公室等</w:t>
      </w:r>
      <w:r>
        <w:rPr>
          <w:rFonts w:hint="eastAsia" w:ascii="仿宋" w:hAnsi="仿宋" w:eastAsia="仿宋" w:cs="Times New Roman"/>
          <w:kern w:val="0"/>
          <w:sz w:val="32"/>
          <w:szCs w:val="32"/>
          <w:shd w:val="clear" w:fill="FFFFFF"/>
        </w:rPr>
        <w:t>26</w:t>
      </w:r>
      <w:r>
        <w:rPr>
          <w:rFonts w:hint="eastAsia" w:ascii="仿宋" w:hAnsi="仿宋" w:eastAsia="仿宋" w:cs="仿宋"/>
          <w:kern w:val="0"/>
          <w:sz w:val="32"/>
          <w:szCs w:val="32"/>
          <w:shd w:val="clear" w:fill="FFFFFF"/>
        </w:rPr>
        <w:t>个部门，各职能部门分工明确，职责清楚，能很好地完成职能工作。</w:t>
      </w:r>
    </w:p>
    <w:p>
      <w:pPr>
        <w:pStyle w:val="8"/>
        <w:shd w:val="clear" w:fill="FFFFFF"/>
        <w:ind w:left="0" w:firstLine="640" w:firstLineChars="200"/>
        <w:rPr>
          <w:rFonts w:hint="eastAsia" w:ascii="仿宋" w:hAnsi="仿宋" w:eastAsia="仿宋" w:cs="Times New Roman"/>
          <w:kern w:val="0"/>
          <w:sz w:val="32"/>
          <w:szCs w:val="32"/>
          <w:shd w:val="clear" w:fill="FFFFFF"/>
        </w:rPr>
      </w:pPr>
      <w:r>
        <w:rPr>
          <w:rFonts w:hint="eastAsia" w:ascii="仿宋" w:hAnsi="仿宋" w:eastAsia="仿宋" w:cs="仿宋"/>
          <w:kern w:val="0"/>
          <w:sz w:val="32"/>
          <w:szCs w:val="32"/>
          <w:shd w:val="clear" w:fill="FFFFFF"/>
        </w:rPr>
        <w:t>人员情况：本年度省级事业单位部门决算编制单位</w:t>
      </w:r>
      <w:r>
        <w:rPr>
          <w:rFonts w:hint="eastAsia" w:ascii="仿宋" w:hAnsi="仿宋" w:eastAsia="仿宋" w:cs="Times New Roman"/>
          <w:kern w:val="0"/>
          <w:sz w:val="32"/>
          <w:szCs w:val="32"/>
          <w:shd w:val="clear" w:fill="FFFFFF"/>
        </w:rPr>
        <w:t>1</w:t>
      </w:r>
      <w:r>
        <w:rPr>
          <w:rFonts w:hint="eastAsia" w:ascii="仿宋" w:hAnsi="仿宋" w:eastAsia="仿宋" w:cs="仿宋"/>
          <w:kern w:val="0"/>
          <w:sz w:val="32"/>
          <w:szCs w:val="32"/>
          <w:shd w:val="clear" w:fill="FFFFFF"/>
        </w:rPr>
        <w:t>个，独立核算单位</w:t>
      </w:r>
      <w:r>
        <w:rPr>
          <w:rFonts w:hint="eastAsia" w:ascii="仿宋" w:hAnsi="仿宋" w:eastAsia="仿宋" w:cs="Times New Roman"/>
          <w:kern w:val="0"/>
          <w:sz w:val="32"/>
          <w:szCs w:val="32"/>
          <w:shd w:val="clear" w:fill="FFFFFF"/>
        </w:rPr>
        <w:t>1</w:t>
      </w:r>
      <w:r>
        <w:rPr>
          <w:rFonts w:hint="eastAsia" w:ascii="仿宋" w:hAnsi="仿宋" w:eastAsia="仿宋" w:cs="仿宋"/>
          <w:kern w:val="0"/>
          <w:sz w:val="32"/>
          <w:szCs w:val="32"/>
          <w:shd w:val="clear" w:fill="FFFFFF"/>
        </w:rPr>
        <w:t>个，全队共有职工</w:t>
      </w:r>
      <w:r>
        <w:rPr>
          <w:rFonts w:hint="eastAsia" w:ascii="仿宋" w:hAnsi="仿宋" w:eastAsia="仿宋" w:cs="Times New Roman"/>
          <w:kern w:val="0"/>
          <w:sz w:val="32"/>
          <w:szCs w:val="32"/>
          <w:shd w:val="clear" w:fill="FFFFFF"/>
        </w:rPr>
        <w:t>359</w:t>
      </w:r>
      <w:r>
        <w:rPr>
          <w:rFonts w:hint="eastAsia" w:ascii="仿宋" w:hAnsi="仿宋" w:eastAsia="仿宋" w:cs="仿宋"/>
          <w:kern w:val="0"/>
          <w:sz w:val="32"/>
          <w:szCs w:val="32"/>
          <w:shd w:val="clear" w:fill="FFFFFF"/>
        </w:rPr>
        <w:t>人</w:t>
      </w:r>
      <w:r>
        <w:rPr>
          <w:rFonts w:hint="eastAsia" w:ascii="仿宋" w:hAnsi="仿宋" w:eastAsia="仿宋" w:cs="Times New Roman"/>
          <w:kern w:val="0"/>
          <w:sz w:val="32"/>
          <w:szCs w:val="32"/>
          <w:shd w:val="clear" w:fill="FFFFFF"/>
        </w:rPr>
        <w:t>;</w:t>
      </w:r>
      <w:r>
        <w:rPr>
          <w:rFonts w:hint="eastAsia" w:ascii="仿宋" w:hAnsi="仿宋" w:eastAsia="仿宋" w:cs="仿宋"/>
          <w:kern w:val="0"/>
          <w:sz w:val="32"/>
          <w:szCs w:val="32"/>
          <w:shd w:val="clear" w:fill="FFFFFF"/>
        </w:rPr>
        <w:t>其中：本年年初我单位有在职职工</w:t>
      </w:r>
      <w:r>
        <w:rPr>
          <w:rFonts w:hint="eastAsia" w:ascii="仿宋" w:hAnsi="仿宋" w:eastAsia="仿宋" w:cs="Times New Roman"/>
          <w:kern w:val="0"/>
          <w:sz w:val="32"/>
          <w:szCs w:val="32"/>
          <w:shd w:val="clear" w:fill="FFFFFF"/>
          <w:lang w:val="en-US" w:eastAsia="zh-CN"/>
        </w:rPr>
        <w:t>349</w:t>
      </w:r>
      <w:r>
        <w:rPr>
          <w:rFonts w:hint="eastAsia" w:ascii="仿宋" w:hAnsi="仿宋" w:eastAsia="仿宋" w:cs="仿宋"/>
          <w:kern w:val="0"/>
          <w:sz w:val="32"/>
          <w:szCs w:val="32"/>
          <w:shd w:val="clear" w:fill="FFFFFF"/>
        </w:rPr>
        <w:t>人，年内增加</w:t>
      </w:r>
      <w:r>
        <w:rPr>
          <w:rFonts w:hint="eastAsia" w:ascii="仿宋" w:hAnsi="仿宋" w:eastAsia="仿宋" w:cs="Times New Roman"/>
          <w:kern w:val="0"/>
          <w:sz w:val="32"/>
          <w:szCs w:val="32"/>
          <w:shd w:val="clear" w:fill="FFFFFF"/>
          <w:lang w:val="en-US" w:eastAsia="zh-CN"/>
        </w:rPr>
        <w:t>28</w:t>
      </w:r>
      <w:r>
        <w:rPr>
          <w:rFonts w:hint="eastAsia" w:ascii="仿宋" w:hAnsi="仿宋" w:eastAsia="仿宋" w:cs="仿宋"/>
          <w:kern w:val="0"/>
          <w:sz w:val="32"/>
          <w:szCs w:val="32"/>
          <w:shd w:val="clear" w:fill="FFFFFF"/>
        </w:rPr>
        <w:t>人，退休18人，报告期期末有在职职工</w:t>
      </w:r>
      <w:r>
        <w:rPr>
          <w:rFonts w:hint="eastAsia" w:ascii="仿宋" w:hAnsi="仿宋" w:eastAsia="仿宋" w:cs="Times New Roman"/>
          <w:kern w:val="0"/>
          <w:sz w:val="32"/>
          <w:szCs w:val="32"/>
          <w:shd w:val="clear" w:fill="FFFFFF"/>
        </w:rPr>
        <w:t>359</w:t>
      </w:r>
      <w:r>
        <w:rPr>
          <w:rFonts w:hint="eastAsia" w:ascii="仿宋" w:hAnsi="仿宋" w:eastAsia="仿宋" w:cs="仿宋"/>
          <w:kern w:val="0"/>
          <w:sz w:val="32"/>
          <w:szCs w:val="32"/>
          <w:shd w:val="clear" w:fill="FFFFFF"/>
        </w:rPr>
        <w:t>人，</w:t>
      </w:r>
      <w:r>
        <w:rPr>
          <w:rFonts w:hint="eastAsia" w:ascii="仿宋" w:hAnsi="仿宋" w:eastAsia="仿宋" w:cs="Times New Roman"/>
          <w:kern w:val="0"/>
          <w:sz w:val="32"/>
          <w:szCs w:val="32"/>
          <w:shd w:val="clear" w:fill="FFFFFF"/>
        </w:rPr>
        <w:t>202</w:t>
      </w:r>
      <w:r>
        <w:rPr>
          <w:rFonts w:hint="eastAsia" w:ascii="仿宋" w:hAnsi="仿宋" w:eastAsia="仿宋" w:cs="Times New Roman"/>
          <w:kern w:val="0"/>
          <w:sz w:val="32"/>
          <w:szCs w:val="32"/>
          <w:shd w:val="clear" w:fill="FFFFFF"/>
          <w:lang w:val="en-US" w:eastAsia="zh-CN"/>
        </w:rPr>
        <w:t>1</w:t>
      </w:r>
      <w:r>
        <w:rPr>
          <w:rFonts w:hint="eastAsia" w:ascii="仿宋" w:hAnsi="仿宋" w:eastAsia="仿宋" w:cs="仿宋"/>
          <w:kern w:val="0"/>
          <w:sz w:val="32"/>
          <w:szCs w:val="32"/>
          <w:shd w:val="clear" w:fill="FFFFFF"/>
        </w:rPr>
        <w:t>年内在职职工的平均人数为</w:t>
      </w:r>
      <w:r>
        <w:rPr>
          <w:rFonts w:hint="eastAsia" w:ascii="仿宋" w:hAnsi="仿宋" w:eastAsia="仿宋" w:cs="Times New Roman"/>
          <w:kern w:val="0"/>
          <w:sz w:val="32"/>
          <w:szCs w:val="32"/>
          <w:shd w:val="clear" w:fill="FFFFFF"/>
          <w:lang w:val="en-US" w:eastAsia="zh-CN"/>
        </w:rPr>
        <w:t>354</w:t>
      </w:r>
      <w:r>
        <w:rPr>
          <w:rFonts w:hint="eastAsia" w:ascii="仿宋" w:hAnsi="仿宋" w:eastAsia="仿宋" w:cs="仿宋"/>
          <w:kern w:val="0"/>
          <w:sz w:val="32"/>
          <w:szCs w:val="32"/>
          <w:shd w:val="clear" w:fill="FFFFFF"/>
        </w:rPr>
        <w:t>人。</w:t>
      </w:r>
    </w:p>
    <w:p>
      <w:pPr>
        <w:spacing w:before="100" w:beforeLines="0" w:after="100" w:afterLines="0"/>
        <w:jc w:val="center"/>
        <w:rPr>
          <w:rStyle w:val="9"/>
          <w:rFonts w:hint="eastAsia" w:ascii="宋体" w:hAnsi="宋体" w:eastAsia="宋体" w:cs="宋体"/>
          <w:color w:val="000000"/>
          <w:kern w:val="0"/>
          <w:sz w:val="48"/>
          <w:szCs w:val="48"/>
          <w:shd w:val="clear" w:fill="FFFFFF"/>
          <w:lang w:val="zh-CN" w:eastAsia="zh-CN" w:bidi="ar"/>
        </w:rPr>
      </w:pPr>
      <w:r>
        <w:rPr>
          <w:rStyle w:val="9"/>
          <w:rFonts w:hint="eastAsia" w:ascii="宋体" w:hAnsi="宋体" w:eastAsia="宋体" w:cs="宋体"/>
          <w:color w:val="000000"/>
          <w:kern w:val="0"/>
          <w:sz w:val="48"/>
          <w:szCs w:val="48"/>
          <w:shd w:val="clear" w:fill="FFFFFF"/>
          <w:lang w:val="zh-CN" w:eastAsia="zh-CN" w:bidi="ar"/>
        </w:rPr>
        <w:t>第二部分</w:t>
      </w:r>
      <w:r>
        <w:rPr>
          <w:rStyle w:val="9"/>
          <w:rFonts w:hint="eastAsia" w:ascii="宋体" w:hAnsi="宋体" w:cs="宋体"/>
          <w:color w:val="000000"/>
          <w:kern w:val="0"/>
          <w:sz w:val="48"/>
          <w:szCs w:val="48"/>
          <w:shd w:val="clear" w:fill="FFFFFF"/>
          <w:lang w:val="en-US" w:eastAsia="zh-CN" w:bidi="ar"/>
        </w:rPr>
        <w:t xml:space="preserve"> </w:t>
      </w:r>
      <w:r>
        <w:rPr>
          <w:rStyle w:val="9"/>
          <w:rFonts w:hint="eastAsia" w:ascii="宋体" w:hAnsi="宋体" w:eastAsia="宋体" w:cs="宋体"/>
          <w:color w:val="000000"/>
          <w:kern w:val="0"/>
          <w:sz w:val="48"/>
          <w:szCs w:val="48"/>
          <w:shd w:val="clear" w:fill="FFFFFF"/>
          <w:lang w:val="zh-CN" w:eastAsia="zh-CN" w:bidi="ar"/>
        </w:rPr>
        <w:t>2022年度部门决算表</w:t>
      </w: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zh-CN" w:eastAsia="zh-CN" w:bidi="ar"/>
        </w:rPr>
        <w:t>一、收入支出决算总表</w:t>
      </w: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zh-CN" w:eastAsia="zh-CN" w:bidi="ar"/>
        </w:rPr>
        <w:t>二、收入决算表</w:t>
      </w: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zh-CN" w:eastAsia="zh-CN" w:bidi="ar"/>
        </w:rPr>
        <w:t>三、支出决算表</w:t>
      </w: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zh-CN" w:eastAsia="zh-CN" w:bidi="ar"/>
        </w:rPr>
        <w:t>四、财政拨款收入支出决算总表</w:t>
      </w: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zh-CN" w:eastAsia="zh-CN" w:bidi="ar"/>
        </w:rPr>
        <w:t>五、一般公共预算财政拨款支出决算表</w:t>
      </w: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zh-CN" w:eastAsia="zh-CN" w:bidi="ar"/>
        </w:rPr>
        <w:t>六、一般公共预算财政拨款基本支出决算明细表</w:t>
      </w: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zh-CN" w:eastAsia="zh-CN" w:bidi="ar"/>
        </w:rPr>
        <w:t>七、政府性基金预算财政拨款收入支出决算表</w:t>
      </w: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zh-CN" w:eastAsia="zh-CN" w:bidi="ar"/>
        </w:rPr>
        <w:t>八、国有资本经营预算财政拨款支出决算表</w:t>
      </w: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zh-CN" w:eastAsia="zh-CN" w:bidi="ar"/>
        </w:rPr>
        <w:t>九、财政拨款</w:t>
      </w:r>
      <w:r>
        <w:rPr>
          <w:rFonts w:hint="default" w:ascii="黑体" w:hAnsi="宋体" w:eastAsia="黑体" w:cs="黑体"/>
          <w:kern w:val="2"/>
          <w:sz w:val="32"/>
          <w:szCs w:val="32"/>
          <w:lang w:val="zh-CN" w:eastAsia="zh-CN" w:bidi="ar"/>
        </w:rPr>
        <w:t>“</w:t>
      </w:r>
      <w:r>
        <w:rPr>
          <w:rFonts w:hint="eastAsia" w:ascii="黑体" w:hAnsi="宋体" w:eastAsia="黑体" w:cs="黑体"/>
          <w:kern w:val="2"/>
          <w:sz w:val="32"/>
          <w:szCs w:val="32"/>
          <w:lang w:val="zh-CN" w:eastAsia="zh-CN" w:bidi="ar"/>
        </w:rPr>
        <w:t>三公</w:t>
      </w:r>
      <w:r>
        <w:rPr>
          <w:rFonts w:hint="default" w:ascii="黑体" w:hAnsi="宋体" w:eastAsia="黑体" w:cs="黑体"/>
          <w:kern w:val="2"/>
          <w:sz w:val="32"/>
          <w:szCs w:val="32"/>
          <w:lang w:val="zh-CN" w:eastAsia="zh-CN" w:bidi="ar"/>
        </w:rPr>
        <w:t>”</w:t>
      </w:r>
      <w:r>
        <w:rPr>
          <w:rFonts w:hint="eastAsia" w:ascii="黑体" w:hAnsi="宋体" w:eastAsia="黑体" w:cs="黑体"/>
          <w:kern w:val="2"/>
          <w:sz w:val="32"/>
          <w:szCs w:val="32"/>
          <w:lang w:val="zh-CN" w:eastAsia="zh-CN" w:bidi="ar"/>
        </w:rPr>
        <w:t>经费支出决算表</w:t>
      </w:r>
    </w:p>
    <w:p>
      <w:pPr>
        <w:pStyle w:val="2"/>
      </w:pPr>
      <w:r>
        <w:drawing>
          <wp:inline distT="0" distB="0" distL="114300" distR="114300">
            <wp:extent cx="5482590" cy="4466590"/>
            <wp:effectExtent l="0" t="0" r="381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82590" cy="4466590"/>
                    </a:xfrm>
                    <a:prstGeom prst="rect">
                      <a:avLst/>
                    </a:prstGeom>
                    <a:noFill/>
                    <a:ln>
                      <a:noFill/>
                    </a:ln>
                  </pic:spPr>
                </pic:pic>
              </a:graphicData>
            </a:graphic>
          </wp:inline>
        </w:drawing>
      </w:r>
    </w:p>
    <w:p>
      <w:r>
        <w:drawing>
          <wp:inline distT="0" distB="0" distL="114300" distR="114300">
            <wp:extent cx="5478145" cy="3866515"/>
            <wp:effectExtent l="0" t="0" r="825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478145" cy="3866515"/>
                    </a:xfrm>
                    <a:prstGeom prst="rect">
                      <a:avLst/>
                    </a:prstGeom>
                    <a:noFill/>
                    <a:ln>
                      <a:noFill/>
                    </a:ln>
                  </pic:spPr>
                </pic:pic>
              </a:graphicData>
            </a:graphic>
          </wp:inline>
        </w:drawing>
      </w:r>
    </w:p>
    <w:p>
      <w:pPr>
        <w:pStyle w:val="2"/>
      </w:pPr>
      <w:r>
        <w:drawing>
          <wp:inline distT="0" distB="0" distL="114300" distR="114300">
            <wp:extent cx="5485765" cy="4314190"/>
            <wp:effectExtent l="0" t="0" r="63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485765" cy="4314190"/>
                    </a:xfrm>
                    <a:prstGeom prst="rect">
                      <a:avLst/>
                    </a:prstGeom>
                    <a:noFill/>
                    <a:ln>
                      <a:noFill/>
                    </a:ln>
                  </pic:spPr>
                </pic:pic>
              </a:graphicData>
            </a:graphic>
          </wp:inline>
        </w:drawing>
      </w:r>
    </w:p>
    <w:p>
      <w:r>
        <w:drawing>
          <wp:inline distT="0" distB="0" distL="114300" distR="114300">
            <wp:extent cx="5483225" cy="3982085"/>
            <wp:effectExtent l="0" t="0" r="3175"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483225" cy="3982085"/>
                    </a:xfrm>
                    <a:prstGeom prst="rect">
                      <a:avLst/>
                    </a:prstGeom>
                    <a:noFill/>
                    <a:ln>
                      <a:noFill/>
                    </a:ln>
                  </pic:spPr>
                </pic:pic>
              </a:graphicData>
            </a:graphic>
          </wp:inline>
        </w:drawing>
      </w:r>
    </w:p>
    <w:p>
      <w:pPr>
        <w:pStyle w:val="2"/>
      </w:pPr>
      <w:r>
        <w:drawing>
          <wp:inline distT="0" distB="0" distL="114300" distR="114300">
            <wp:extent cx="5481955" cy="4264660"/>
            <wp:effectExtent l="0" t="0" r="444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481955" cy="4264660"/>
                    </a:xfrm>
                    <a:prstGeom prst="rect">
                      <a:avLst/>
                    </a:prstGeom>
                    <a:noFill/>
                    <a:ln>
                      <a:noFill/>
                    </a:ln>
                  </pic:spPr>
                </pic:pic>
              </a:graphicData>
            </a:graphic>
          </wp:inline>
        </w:drawing>
      </w:r>
    </w:p>
    <w:p>
      <w:r>
        <w:drawing>
          <wp:inline distT="0" distB="0" distL="114300" distR="114300">
            <wp:extent cx="5478780" cy="3142615"/>
            <wp:effectExtent l="0" t="0" r="762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478780" cy="3142615"/>
                    </a:xfrm>
                    <a:prstGeom prst="rect">
                      <a:avLst/>
                    </a:prstGeom>
                    <a:noFill/>
                    <a:ln>
                      <a:noFill/>
                    </a:ln>
                  </pic:spPr>
                </pic:pic>
              </a:graphicData>
            </a:graphic>
          </wp:inline>
        </w:drawing>
      </w:r>
    </w:p>
    <w:p>
      <w:pPr>
        <w:pStyle w:val="2"/>
      </w:pPr>
      <w:r>
        <w:drawing>
          <wp:inline distT="0" distB="0" distL="114300" distR="114300">
            <wp:extent cx="5482590" cy="1221105"/>
            <wp:effectExtent l="0" t="0" r="3810" b="171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482590" cy="1221105"/>
                    </a:xfrm>
                    <a:prstGeom prst="rect">
                      <a:avLst/>
                    </a:prstGeom>
                    <a:noFill/>
                    <a:ln>
                      <a:noFill/>
                    </a:ln>
                  </pic:spPr>
                </pic:pic>
              </a:graphicData>
            </a:graphic>
          </wp:inline>
        </w:drawing>
      </w:r>
    </w:p>
    <w:p>
      <w:r>
        <w:drawing>
          <wp:inline distT="0" distB="0" distL="114300" distR="114300">
            <wp:extent cx="5482590" cy="1361440"/>
            <wp:effectExtent l="0" t="0" r="3810"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482590" cy="1361440"/>
                    </a:xfrm>
                    <a:prstGeom prst="rect">
                      <a:avLst/>
                    </a:prstGeom>
                    <a:noFill/>
                    <a:ln>
                      <a:noFill/>
                    </a:ln>
                  </pic:spPr>
                </pic:pic>
              </a:graphicData>
            </a:graphic>
          </wp:inline>
        </w:drawing>
      </w:r>
    </w:p>
    <w:p>
      <w:pPr>
        <w:pStyle w:val="2"/>
      </w:pPr>
      <w:r>
        <w:drawing>
          <wp:inline distT="0" distB="0" distL="114300" distR="114300">
            <wp:extent cx="5484495" cy="1044575"/>
            <wp:effectExtent l="0" t="0" r="190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484495" cy="1044575"/>
                    </a:xfrm>
                    <a:prstGeom prst="rect">
                      <a:avLst/>
                    </a:prstGeom>
                    <a:noFill/>
                    <a:ln>
                      <a:noFill/>
                    </a:ln>
                  </pic:spPr>
                </pic:pic>
              </a:graphicData>
            </a:graphic>
          </wp:inline>
        </w:drawing>
      </w:r>
    </w:p>
    <w:p>
      <w:pPr>
        <w:pStyle w:val="2"/>
        <w:rPr>
          <w:rFonts w:hint="eastAsia"/>
          <w:lang w:val="zh-CN" w:eastAsia="zh-CN"/>
        </w:rPr>
      </w:pPr>
    </w:p>
    <w:p>
      <w:pPr>
        <w:spacing w:before="100" w:beforeLines="0" w:after="100" w:afterLines="0"/>
        <w:jc w:val="center"/>
        <w:rPr>
          <w:rFonts w:hint="eastAsia" w:ascii="宋体" w:hAnsi="宋体"/>
          <w:color w:val="auto"/>
          <w:sz w:val="24"/>
          <w:szCs w:val="24"/>
          <w:lang w:val="zh-CN"/>
        </w:rPr>
      </w:pPr>
      <w:r>
        <w:rPr>
          <w:rStyle w:val="7"/>
          <w:rFonts w:hint="eastAsia" w:asciiTheme="majorEastAsia" w:hAnsiTheme="majorEastAsia" w:eastAsiaTheme="majorEastAsia" w:cstheme="majorEastAsia"/>
          <w:color w:val="000000"/>
          <w:kern w:val="0"/>
          <w:sz w:val="48"/>
          <w:szCs w:val="48"/>
          <w:lang w:val="zh-CN" w:eastAsia="zh-CN" w:bidi="ar-SA"/>
        </w:rPr>
        <w:t>第三部分</w:t>
      </w:r>
      <w:r>
        <w:rPr>
          <w:rStyle w:val="7"/>
          <w:rFonts w:hint="eastAsia" w:asciiTheme="majorEastAsia" w:hAnsiTheme="majorEastAsia" w:eastAsiaTheme="majorEastAsia" w:cstheme="majorEastAsia"/>
          <w:color w:val="000000"/>
          <w:kern w:val="0"/>
          <w:sz w:val="48"/>
          <w:szCs w:val="48"/>
          <w:lang w:val="en-US" w:eastAsia="zh-CN" w:bidi="ar-SA"/>
        </w:rPr>
        <w:t xml:space="preserve"> </w:t>
      </w:r>
      <w:r>
        <w:rPr>
          <w:rStyle w:val="7"/>
          <w:rFonts w:hint="eastAsia" w:asciiTheme="majorEastAsia" w:hAnsiTheme="majorEastAsia" w:eastAsiaTheme="majorEastAsia" w:cstheme="majorEastAsia"/>
          <w:color w:val="000000"/>
          <w:kern w:val="0"/>
          <w:sz w:val="48"/>
          <w:szCs w:val="48"/>
          <w:lang w:val="zh-CN" w:eastAsia="zh-CN" w:bidi="ar-SA"/>
        </w:rPr>
        <w:t>2022年度部门决算情况说明</w:t>
      </w:r>
    </w:p>
    <w:p>
      <w:pPr>
        <w:spacing w:before="100" w:beforeLines="0" w:after="100" w:afterLines="0"/>
        <w:jc w:val="left"/>
        <w:rPr>
          <w:rFonts w:hint="eastAsia" w:ascii="宋体" w:hAnsi="宋体"/>
          <w:color w:val="auto"/>
          <w:sz w:val="24"/>
          <w:szCs w:val="24"/>
          <w:lang w:val="zh-CN"/>
        </w:rPr>
      </w:pPr>
      <w:r>
        <w:rPr>
          <w:rFonts w:hint="eastAsia" w:ascii="黑体" w:hAnsi="宋体" w:eastAsia="黑体" w:cs="黑体"/>
          <w:kern w:val="2"/>
          <w:sz w:val="32"/>
          <w:szCs w:val="32"/>
          <w:lang w:val="zh-CN" w:eastAsia="zh-CN" w:bidi="ar"/>
        </w:rPr>
        <w:t>一、收入支出决算总体情况说明</w:t>
      </w:r>
    </w:p>
    <w:p>
      <w:pPr>
        <w:keepNext w:val="0"/>
        <w:keepLines w:val="0"/>
        <w:widowControl w:val="0"/>
        <w:suppressLineNumbers w:val="0"/>
        <w:spacing w:before="0" w:beforeAutospacing="0" w:after="0" w:afterAutospacing="0"/>
        <w:ind w:right="0" w:firstLine="640" w:firstLineChars="200"/>
        <w:jc w:val="both"/>
        <w:rPr>
          <w:rFonts w:hint="eastAsia" w:ascii="仿宋" w:hAnsi="仿宋" w:eastAsia="仿宋" w:cs="仿宋"/>
          <w:color w:val="000000"/>
          <w:kern w:val="0"/>
          <w:sz w:val="32"/>
          <w:szCs w:val="32"/>
          <w:shd w:val="clear" w:fill="FFFFFF"/>
          <w:lang w:val="zh-CN" w:eastAsia="zh-CN" w:bidi="ar-SA"/>
        </w:rPr>
      </w:pPr>
      <w:r>
        <w:rPr>
          <w:rFonts w:hint="eastAsia" w:ascii="仿宋" w:hAnsi="仿宋" w:eastAsia="仿宋" w:cs="仿宋"/>
          <w:color w:val="000000"/>
          <w:kern w:val="0"/>
          <w:sz w:val="32"/>
          <w:szCs w:val="32"/>
          <w:shd w:val="clear" w:fill="FFFFFF"/>
          <w:lang w:val="zh-CN" w:eastAsia="zh-CN" w:bidi="ar-SA"/>
        </w:rPr>
        <w:t>2022年度收、支总计9431.22万元。</w:t>
      </w:r>
      <w:r>
        <w:rPr>
          <w:rFonts w:hint="eastAsia" w:ascii="仿宋" w:hAnsi="仿宋" w:eastAsia="仿宋" w:cs="仿宋"/>
          <w:color w:val="000000"/>
          <w:kern w:val="0"/>
          <w:sz w:val="32"/>
          <w:szCs w:val="32"/>
          <w:shd w:val="clear" w:fill="FFFFFF"/>
          <w:lang w:val="en-US" w:eastAsia="zh-CN" w:bidi="ar-SA"/>
        </w:rPr>
        <w:t>与上年度相比,</w:t>
      </w:r>
      <w:r>
        <w:rPr>
          <w:rFonts w:hint="eastAsia" w:ascii="仿宋" w:hAnsi="仿宋" w:eastAsia="仿宋" w:cs="仿宋"/>
          <w:color w:val="000000"/>
          <w:kern w:val="0"/>
          <w:sz w:val="32"/>
          <w:szCs w:val="32"/>
          <w:shd w:val="clear" w:fill="FFFFFF"/>
          <w:lang w:val="zh-CN" w:eastAsia="zh-CN" w:bidi="ar-SA"/>
        </w:rPr>
        <w:t>收、支</w:t>
      </w:r>
      <w:r>
        <w:rPr>
          <w:rFonts w:hint="eastAsia" w:ascii="仿宋" w:hAnsi="仿宋" w:eastAsia="仿宋" w:cs="仿宋"/>
          <w:color w:val="000000"/>
          <w:kern w:val="0"/>
          <w:sz w:val="32"/>
          <w:szCs w:val="32"/>
          <w:shd w:val="clear" w:fill="FFFFFF"/>
          <w:lang w:val="en-US" w:eastAsia="zh-CN" w:bidi="ar-SA"/>
        </w:rPr>
        <w:t>总计各</w:t>
      </w:r>
      <w:r>
        <w:rPr>
          <w:rFonts w:hint="eastAsia" w:ascii="仿宋" w:hAnsi="仿宋" w:eastAsia="仿宋" w:cs="仿宋"/>
          <w:color w:val="000000"/>
          <w:kern w:val="0"/>
          <w:sz w:val="32"/>
          <w:szCs w:val="32"/>
          <w:shd w:val="clear" w:fill="FFFFFF"/>
          <w:lang w:val="zh-CN" w:eastAsia="zh-CN" w:bidi="ar-SA"/>
        </w:rPr>
        <w:t>减少2230.24万元,下降19.12%,主要原因是本年度收支减少。</w:t>
      </w:r>
      <w:r>
        <w:rPr>
          <w:rFonts w:hint="eastAsia" w:ascii="仿宋" w:hAnsi="仿宋" w:eastAsia="仿宋" w:cs="仿宋"/>
          <w:color w:val="000000"/>
          <w:kern w:val="0"/>
          <w:sz w:val="32"/>
          <w:szCs w:val="32"/>
          <w:shd w:val="clear" w:fill="FFFFFF"/>
          <w:lang w:val="en-US" w:eastAsia="zh-CN"/>
        </w:rPr>
        <w:t>本年收入合计11130.66万元，本年支出合计11395.03万元，年初结转和结余-1699.44万元，年末结转和结余-1963.81万元。</w:t>
      </w:r>
    </w:p>
    <w:p>
      <w:pPr>
        <w:spacing w:before="100" w:beforeLines="0" w:after="100" w:afterLines="0"/>
        <w:jc w:val="left"/>
        <w:rPr>
          <w:rFonts w:hint="eastAsia" w:ascii="宋体" w:hAnsi="宋体"/>
          <w:color w:val="auto"/>
          <w:sz w:val="24"/>
          <w:szCs w:val="24"/>
          <w:lang w:val="zh-CN"/>
        </w:rPr>
      </w:pPr>
      <w:r>
        <w:rPr>
          <w:rFonts w:hint="eastAsia" w:ascii="黑体" w:hAnsi="宋体" w:eastAsia="黑体" w:cs="黑体"/>
          <w:kern w:val="2"/>
          <w:sz w:val="32"/>
          <w:szCs w:val="32"/>
          <w:lang w:val="zh-CN" w:eastAsia="zh-CN" w:bidi="ar"/>
        </w:rPr>
        <w:t>二、收入决算情况说明</w:t>
      </w:r>
    </w:p>
    <w:p>
      <w:pPr>
        <w:spacing w:before="100" w:beforeLines="0" w:after="100" w:afterLines="0"/>
        <w:ind w:firstLine="640" w:firstLineChars="200"/>
        <w:jc w:val="left"/>
        <w:rPr>
          <w:rFonts w:hint="eastAsia" w:ascii="仿宋" w:hAnsi="仿宋" w:eastAsia="仿宋" w:cs="仿宋"/>
          <w:color w:val="000000"/>
          <w:kern w:val="0"/>
          <w:sz w:val="32"/>
          <w:szCs w:val="32"/>
          <w:shd w:val="clear" w:fill="FFFFFF"/>
          <w:lang w:val="en-US" w:eastAsia="zh-CN" w:bidi="ar-SA"/>
        </w:rPr>
      </w:pPr>
      <w:r>
        <w:rPr>
          <w:rFonts w:hint="eastAsia" w:ascii="仿宋" w:hAnsi="仿宋" w:eastAsia="仿宋" w:cs="仿宋"/>
          <w:color w:val="000000"/>
          <w:kern w:val="0"/>
          <w:sz w:val="32"/>
          <w:szCs w:val="32"/>
          <w:shd w:val="clear" w:fill="FFFFFF"/>
          <w:lang w:val="zh-CN" w:eastAsia="zh-CN" w:bidi="ar-SA"/>
        </w:rPr>
        <w:t>2022年度收入合计11130.66万元,其中：财政拨款收入5573.43万元,占50.07%；</w:t>
      </w:r>
      <w:bookmarkStart w:id="0" w:name="OLE_LINK1"/>
      <w:r>
        <w:rPr>
          <w:rFonts w:hint="eastAsia" w:ascii="仿宋" w:hAnsi="仿宋" w:eastAsia="仿宋" w:cs="仿宋"/>
          <w:color w:val="000000"/>
          <w:kern w:val="0"/>
          <w:sz w:val="32"/>
          <w:szCs w:val="32"/>
          <w:shd w:val="clear" w:fill="FFFFFF"/>
          <w:lang w:val="en-US" w:eastAsia="zh-CN" w:bidi="ar-SA"/>
        </w:rPr>
        <w:t>经营</w:t>
      </w:r>
      <w:r>
        <w:rPr>
          <w:rFonts w:hint="eastAsia" w:ascii="仿宋" w:hAnsi="仿宋" w:eastAsia="仿宋" w:cs="仿宋"/>
          <w:color w:val="000000"/>
          <w:kern w:val="0"/>
          <w:sz w:val="32"/>
          <w:szCs w:val="32"/>
          <w:shd w:val="clear" w:fill="FFFFFF"/>
          <w:lang w:val="zh-CN" w:eastAsia="zh-CN" w:bidi="ar-SA"/>
        </w:rPr>
        <w:t>收入</w:t>
      </w:r>
      <w:bookmarkEnd w:id="0"/>
      <w:r>
        <w:rPr>
          <w:rFonts w:hint="eastAsia" w:ascii="仿宋" w:hAnsi="仿宋" w:eastAsia="仿宋" w:cs="仿宋"/>
          <w:color w:val="000000"/>
          <w:kern w:val="0"/>
          <w:sz w:val="32"/>
          <w:szCs w:val="32"/>
          <w:shd w:val="clear" w:fill="FFFFFF"/>
          <w:lang w:val="zh-CN" w:eastAsia="zh-CN" w:bidi="ar-SA"/>
        </w:rPr>
        <w:t>5557.23万元,占49.93%。</w:t>
      </w:r>
      <w:r>
        <w:rPr>
          <w:rFonts w:hint="eastAsia" w:ascii="仿宋" w:hAnsi="仿宋" w:eastAsia="仿宋" w:cs="仿宋"/>
          <w:color w:val="000000"/>
          <w:kern w:val="0"/>
          <w:sz w:val="32"/>
          <w:szCs w:val="32"/>
          <w:shd w:val="clear" w:fill="FFFFFF"/>
          <w:lang w:val="en-US" w:eastAsia="zh-CN" w:bidi="ar-SA"/>
        </w:rPr>
        <w:t>通过下图可以看出，经营收入占到总收入的49.93%，表明我单位在地勘市场还需积极开拓新兴市场，增加市场竞争力和占有率。一般公共预算财政拨款收入主要是人员经费。</w:t>
      </w:r>
    </w:p>
    <w:p>
      <w:pPr>
        <w:pStyle w:val="2"/>
        <w:rPr>
          <w:rFonts w:hint="eastAsia"/>
          <w:lang w:val="en-US" w:eastAsia="zh-CN"/>
        </w:rPr>
      </w:pPr>
      <w:r>
        <w:drawing>
          <wp:inline distT="0" distB="0" distL="114300" distR="114300">
            <wp:extent cx="4733925" cy="28384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4733925" cy="2838450"/>
                    </a:xfrm>
                    <a:prstGeom prst="rect">
                      <a:avLst/>
                    </a:prstGeom>
                    <a:noFill/>
                    <a:ln>
                      <a:noFill/>
                    </a:ln>
                  </pic:spPr>
                </pic:pic>
              </a:graphicData>
            </a:graphic>
          </wp:inline>
        </w:drawing>
      </w:r>
    </w:p>
    <w:p>
      <w:pPr>
        <w:pStyle w:val="2"/>
        <w:rPr>
          <w:rFonts w:hint="eastAsia" w:ascii="宋体" w:hAnsi="宋体"/>
          <w:color w:val="auto"/>
          <w:sz w:val="24"/>
          <w:szCs w:val="24"/>
          <w:lang w:val="zh-CN"/>
        </w:rPr>
      </w:pPr>
      <w:r>
        <w:rPr>
          <w:rFonts w:hint="eastAsia" w:ascii="黑体" w:hAnsi="宋体" w:eastAsia="黑体" w:cs="黑体"/>
          <w:b w:val="0"/>
          <w:bCs w:val="0"/>
          <w:kern w:val="2"/>
          <w:sz w:val="32"/>
          <w:szCs w:val="32"/>
          <w:lang w:val="zh-CN" w:eastAsia="zh-CN" w:bidi="ar"/>
        </w:rPr>
        <w:t>三、支出决算情况说明</w:t>
      </w:r>
    </w:p>
    <w:p>
      <w:pPr>
        <w:spacing w:before="100" w:beforeLines="0" w:after="100" w:afterLines="0"/>
        <w:ind w:firstLine="640" w:firstLineChars="200"/>
        <w:jc w:val="left"/>
        <w:rPr>
          <w:rFonts w:hint="eastAsia" w:ascii="仿宋" w:hAnsi="仿宋" w:eastAsia="仿宋" w:cs="仿宋"/>
          <w:color w:val="000000"/>
          <w:kern w:val="0"/>
          <w:sz w:val="32"/>
          <w:szCs w:val="32"/>
          <w:shd w:val="clear" w:fill="FFFFFF"/>
          <w:lang w:val="en-US" w:eastAsia="zh-CN" w:bidi="ar-SA"/>
        </w:rPr>
      </w:pPr>
      <w:r>
        <w:rPr>
          <w:rFonts w:hint="eastAsia" w:ascii="仿宋" w:hAnsi="仿宋" w:eastAsia="仿宋" w:cs="仿宋"/>
          <w:color w:val="000000"/>
          <w:kern w:val="0"/>
          <w:sz w:val="32"/>
          <w:szCs w:val="32"/>
          <w:shd w:val="clear" w:fill="FFFFFF"/>
          <w:lang w:val="zh-CN" w:eastAsia="zh-CN" w:bidi="ar-SA"/>
        </w:rPr>
        <w:t>2022年度支出合计11395.03万元,其中：基本支出4101.93万元,占36.00%；项目支出1080.97万元,占9.49%；经营支出6212.13万元,占54.52%。</w:t>
      </w:r>
      <w:r>
        <w:rPr>
          <w:rFonts w:hint="eastAsia" w:ascii="仿宋" w:hAnsi="仿宋" w:eastAsia="仿宋" w:cs="仿宋"/>
          <w:color w:val="000000"/>
          <w:kern w:val="0"/>
          <w:sz w:val="32"/>
          <w:szCs w:val="32"/>
          <w:shd w:val="clear" w:fill="FFFFFF"/>
          <w:lang w:val="en-US" w:eastAsia="zh-CN" w:bidi="ar-SA"/>
        </w:rPr>
        <w:t>通过下图可以看出我单位经营支出大于财政拨款基本支出。</w:t>
      </w:r>
    </w:p>
    <w:p>
      <w:pPr>
        <w:pStyle w:val="2"/>
        <w:rPr>
          <w:rFonts w:hint="eastAsia"/>
          <w:lang w:val="en-US" w:eastAsia="zh-CN"/>
        </w:rPr>
      </w:pPr>
      <w:r>
        <w:drawing>
          <wp:inline distT="0" distB="0" distL="114300" distR="114300">
            <wp:extent cx="4733925" cy="28384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4733925" cy="283845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zh-CN" w:eastAsia="zh-CN" w:bidi="ar"/>
        </w:rPr>
        <w:t>四、财政拨款收入支出决算总体情况说明</w:t>
      </w:r>
    </w:p>
    <w:p>
      <w:pPr>
        <w:spacing w:before="100" w:beforeLines="0" w:after="100" w:afterLines="0"/>
        <w:ind w:firstLine="640" w:firstLineChars="200"/>
        <w:jc w:val="left"/>
        <w:rPr>
          <w:rFonts w:hint="eastAsia" w:ascii="仿宋" w:hAnsi="仿宋" w:eastAsia="仿宋" w:cs="仿宋"/>
          <w:color w:val="000000"/>
          <w:kern w:val="0"/>
          <w:sz w:val="32"/>
          <w:szCs w:val="32"/>
          <w:shd w:val="clear" w:fill="FFFFFF"/>
          <w:lang w:val="en-US" w:eastAsia="zh-CN" w:bidi="ar-SA"/>
        </w:rPr>
      </w:pPr>
      <w:r>
        <w:rPr>
          <w:rFonts w:hint="eastAsia" w:ascii="仿宋" w:hAnsi="仿宋" w:eastAsia="仿宋" w:cs="仿宋"/>
          <w:color w:val="000000"/>
          <w:kern w:val="0"/>
          <w:sz w:val="32"/>
          <w:szCs w:val="32"/>
          <w:shd w:val="clear" w:fill="FFFFFF"/>
          <w:lang w:val="zh-CN" w:eastAsia="zh-CN" w:bidi="ar-SA"/>
        </w:rPr>
        <w:t>2022年度财政拨款收、支总计</w:t>
      </w:r>
      <w:r>
        <w:rPr>
          <w:rFonts w:hint="eastAsia" w:ascii="仿宋" w:hAnsi="仿宋" w:eastAsia="仿宋" w:cs="仿宋"/>
          <w:color w:val="000000"/>
          <w:kern w:val="0"/>
          <w:sz w:val="32"/>
          <w:szCs w:val="32"/>
          <w:shd w:val="clear" w:fill="FFFFFF"/>
          <w:lang w:val="en-US" w:eastAsia="zh-CN" w:bidi="ar-SA"/>
        </w:rPr>
        <w:t>均为</w:t>
      </w:r>
      <w:r>
        <w:rPr>
          <w:rFonts w:hint="eastAsia" w:ascii="仿宋" w:hAnsi="仿宋" w:eastAsia="仿宋" w:cs="仿宋"/>
          <w:color w:val="000000"/>
          <w:kern w:val="0"/>
          <w:sz w:val="32"/>
          <w:szCs w:val="32"/>
          <w:shd w:val="clear" w:fill="FFFFFF"/>
          <w:lang w:val="zh-CN" w:eastAsia="zh-CN" w:bidi="ar-SA"/>
        </w:rPr>
        <w:t>5859.61万元。与</w:t>
      </w:r>
      <w:r>
        <w:rPr>
          <w:rFonts w:hint="eastAsia" w:ascii="仿宋" w:hAnsi="仿宋" w:eastAsia="仿宋" w:cs="仿宋"/>
          <w:color w:val="000000"/>
          <w:kern w:val="0"/>
          <w:sz w:val="32"/>
          <w:szCs w:val="32"/>
          <w:shd w:val="clear" w:fill="FFFFFF"/>
          <w:lang w:val="en-US" w:eastAsia="zh-CN" w:bidi="ar-SA"/>
        </w:rPr>
        <w:t>上</w:t>
      </w:r>
      <w:r>
        <w:rPr>
          <w:rFonts w:hint="eastAsia" w:ascii="仿宋" w:hAnsi="仿宋" w:eastAsia="仿宋" w:cs="仿宋"/>
          <w:color w:val="000000"/>
          <w:kern w:val="0"/>
          <w:sz w:val="32"/>
          <w:szCs w:val="32"/>
          <w:shd w:val="clear" w:fill="FFFFFF"/>
          <w:lang w:val="zh-CN" w:eastAsia="zh-CN" w:bidi="ar-SA"/>
        </w:rPr>
        <w:t>年相比,各减少271.58万元,下降4.43%。主要原因是</w:t>
      </w:r>
      <w:r>
        <w:rPr>
          <w:rFonts w:hint="eastAsia" w:ascii="仿宋" w:hAnsi="仿宋" w:eastAsia="仿宋" w:cs="仿宋"/>
          <w:color w:val="000000"/>
          <w:kern w:val="0"/>
          <w:sz w:val="32"/>
          <w:szCs w:val="32"/>
          <w:shd w:val="clear" w:fill="FFFFFF"/>
          <w:lang w:val="en-US" w:eastAsia="zh-CN" w:bidi="ar-SA"/>
        </w:rPr>
        <w:t>财政项目金额较上年减少。</w:t>
      </w:r>
    </w:p>
    <w:p>
      <w:pPr>
        <w:spacing w:before="100" w:beforeLines="0" w:after="100" w:afterLines="0"/>
        <w:ind w:firstLine="640" w:firstLineChars="200"/>
        <w:jc w:val="left"/>
        <w:rPr>
          <w:rFonts w:hint="eastAsia" w:ascii="仿宋" w:hAnsi="仿宋" w:eastAsia="仿宋" w:cs="仿宋"/>
          <w:color w:val="000000"/>
          <w:kern w:val="0"/>
          <w:sz w:val="32"/>
          <w:szCs w:val="32"/>
          <w:shd w:val="clear" w:fill="FFFFFF"/>
          <w:lang w:val="zh-CN" w:eastAsia="zh-CN" w:bidi="ar-SA"/>
        </w:rPr>
      </w:pPr>
      <w:r>
        <w:rPr>
          <w:rFonts w:hint="eastAsia" w:ascii="仿宋" w:hAnsi="仿宋" w:eastAsia="仿宋" w:cs="仿宋"/>
          <w:color w:val="000000"/>
          <w:kern w:val="0"/>
          <w:sz w:val="32"/>
          <w:szCs w:val="32"/>
          <w:shd w:val="clear" w:fill="FFFFFF"/>
          <w:lang w:val="zh-CN" w:eastAsia="zh-CN" w:bidi="ar-SA"/>
        </w:rPr>
        <w:t>本单位202</w:t>
      </w:r>
      <w:r>
        <w:rPr>
          <w:rFonts w:hint="eastAsia" w:ascii="仿宋" w:hAnsi="仿宋" w:eastAsia="仿宋" w:cs="仿宋"/>
          <w:color w:val="000000"/>
          <w:kern w:val="0"/>
          <w:sz w:val="32"/>
          <w:szCs w:val="32"/>
          <w:shd w:val="clear" w:fill="FFFFFF"/>
          <w:lang w:val="en-US" w:eastAsia="zh-CN" w:bidi="ar-SA"/>
        </w:rPr>
        <w:t>2</w:t>
      </w:r>
      <w:r>
        <w:rPr>
          <w:rFonts w:hint="eastAsia" w:ascii="仿宋" w:hAnsi="仿宋" w:eastAsia="仿宋" w:cs="仿宋"/>
          <w:color w:val="000000"/>
          <w:kern w:val="0"/>
          <w:sz w:val="32"/>
          <w:szCs w:val="32"/>
          <w:shd w:val="clear" w:fill="FFFFFF"/>
          <w:lang w:val="zh-CN" w:eastAsia="zh-CN" w:bidi="ar-SA"/>
        </w:rPr>
        <w:t>年度实际收到的一般公共预算财政拨款收入</w:t>
      </w:r>
      <w:r>
        <w:rPr>
          <w:rFonts w:hint="eastAsia" w:ascii="仿宋" w:hAnsi="仿宋" w:eastAsia="仿宋" w:cs="仿宋"/>
          <w:color w:val="000000"/>
          <w:kern w:val="0"/>
          <w:sz w:val="32"/>
          <w:szCs w:val="32"/>
          <w:shd w:val="clear" w:fill="FFFFFF"/>
          <w:lang w:val="en-US" w:eastAsia="zh-CN" w:bidi="ar-SA"/>
        </w:rPr>
        <w:t>5573.43</w:t>
      </w:r>
      <w:r>
        <w:rPr>
          <w:rFonts w:hint="eastAsia" w:ascii="仿宋" w:hAnsi="仿宋" w:eastAsia="仿宋" w:cs="仿宋"/>
          <w:color w:val="000000"/>
          <w:kern w:val="0"/>
          <w:sz w:val="32"/>
          <w:szCs w:val="32"/>
          <w:shd w:val="clear" w:fill="FFFFFF"/>
          <w:lang w:val="zh-CN" w:eastAsia="zh-CN" w:bidi="ar-SA"/>
        </w:rPr>
        <w:t>万元，</w:t>
      </w:r>
      <w:r>
        <w:rPr>
          <w:rFonts w:hint="eastAsia" w:ascii="仿宋" w:hAnsi="仿宋" w:eastAsia="仿宋" w:cs="仿宋"/>
          <w:b/>
          <w:bCs/>
          <w:color w:val="000000"/>
          <w:kern w:val="0"/>
          <w:sz w:val="32"/>
          <w:szCs w:val="32"/>
          <w:shd w:val="clear" w:fill="FFFFFF"/>
          <w:lang w:val="zh-CN" w:eastAsia="zh-CN" w:bidi="ar-SA"/>
        </w:rPr>
        <w:t>基本支出</w:t>
      </w:r>
      <w:r>
        <w:rPr>
          <w:rFonts w:hint="eastAsia" w:ascii="仿宋" w:hAnsi="仿宋" w:eastAsia="仿宋" w:cs="仿宋"/>
          <w:color w:val="000000"/>
          <w:kern w:val="0"/>
          <w:sz w:val="32"/>
          <w:szCs w:val="32"/>
          <w:shd w:val="clear" w:fill="FFFFFF"/>
          <w:lang w:val="en-US" w:eastAsia="zh-CN" w:bidi="ar-SA"/>
        </w:rPr>
        <w:t>4101.93</w:t>
      </w:r>
      <w:r>
        <w:rPr>
          <w:rFonts w:hint="eastAsia" w:ascii="仿宋" w:hAnsi="仿宋" w:eastAsia="仿宋" w:cs="仿宋"/>
          <w:color w:val="000000"/>
          <w:kern w:val="0"/>
          <w:sz w:val="32"/>
          <w:szCs w:val="32"/>
          <w:shd w:val="clear" w:fill="FFFFFF"/>
          <w:lang w:val="zh-CN" w:eastAsia="zh-CN" w:bidi="ar-SA"/>
        </w:rPr>
        <w:t>万；（其中：事业单位离退休经费</w:t>
      </w:r>
      <w:r>
        <w:rPr>
          <w:rFonts w:hint="eastAsia" w:ascii="仿宋" w:hAnsi="仿宋" w:eastAsia="仿宋" w:cs="仿宋"/>
          <w:color w:val="000000"/>
          <w:kern w:val="0"/>
          <w:sz w:val="32"/>
          <w:szCs w:val="32"/>
          <w:shd w:val="clear" w:fill="FFFFFF"/>
          <w:lang w:val="en-US" w:eastAsia="zh-CN" w:bidi="ar-SA"/>
        </w:rPr>
        <w:t>95.01</w:t>
      </w:r>
      <w:r>
        <w:rPr>
          <w:rFonts w:hint="eastAsia" w:ascii="仿宋" w:hAnsi="仿宋" w:eastAsia="仿宋" w:cs="仿宋"/>
          <w:color w:val="000000"/>
          <w:kern w:val="0"/>
          <w:sz w:val="32"/>
          <w:szCs w:val="32"/>
          <w:shd w:val="clear" w:fill="FFFFFF"/>
          <w:lang w:val="zh-CN" w:eastAsia="zh-CN" w:bidi="ar-SA"/>
        </w:rPr>
        <w:t>万元，死亡抚恤</w:t>
      </w:r>
      <w:r>
        <w:rPr>
          <w:rFonts w:hint="eastAsia" w:ascii="仿宋" w:hAnsi="仿宋" w:eastAsia="仿宋" w:cs="仿宋"/>
          <w:color w:val="000000"/>
          <w:kern w:val="0"/>
          <w:sz w:val="32"/>
          <w:szCs w:val="32"/>
          <w:shd w:val="clear" w:fill="FFFFFF"/>
          <w:lang w:val="en-US" w:eastAsia="zh-CN" w:bidi="ar-SA"/>
        </w:rPr>
        <w:t>48.57</w:t>
      </w:r>
      <w:r>
        <w:rPr>
          <w:rFonts w:hint="eastAsia" w:ascii="仿宋" w:hAnsi="仿宋" w:eastAsia="仿宋" w:cs="仿宋"/>
          <w:color w:val="000000"/>
          <w:kern w:val="0"/>
          <w:sz w:val="32"/>
          <w:szCs w:val="32"/>
          <w:shd w:val="clear" w:fill="FFFFFF"/>
          <w:lang w:val="zh-CN" w:eastAsia="zh-CN" w:bidi="ar-SA"/>
        </w:rPr>
        <w:t>万元，基本养老保险缴费支出</w:t>
      </w:r>
      <w:r>
        <w:rPr>
          <w:rFonts w:hint="eastAsia" w:ascii="仿宋" w:hAnsi="仿宋" w:eastAsia="仿宋" w:cs="仿宋"/>
          <w:color w:val="000000"/>
          <w:kern w:val="0"/>
          <w:sz w:val="32"/>
          <w:szCs w:val="32"/>
          <w:shd w:val="clear" w:fill="FFFFFF"/>
          <w:lang w:val="en-US" w:eastAsia="zh-CN" w:bidi="ar-SA"/>
        </w:rPr>
        <w:t>273.48</w:t>
      </w:r>
      <w:r>
        <w:rPr>
          <w:rFonts w:hint="eastAsia" w:ascii="仿宋" w:hAnsi="仿宋" w:eastAsia="仿宋" w:cs="仿宋"/>
          <w:color w:val="000000"/>
          <w:kern w:val="0"/>
          <w:sz w:val="32"/>
          <w:szCs w:val="32"/>
          <w:shd w:val="clear" w:fill="FFFFFF"/>
          <w:lang w:val="zh-CN" w:eastAsia="zh-CN" w:bidi="ar-SA"/>
        </w:rPr>
        <w:t xml:space="preserve"> 万元，职业年金缴费支出</w:t>
      </w:r>
      <w:r>
        <w:rPr>
          <w:rFonts w:hint="eastAsia" w:ascii="仿宋" w:hAnsi="仿宋" w:eastAsia="仿宋" w:cs="仿宋"/>
          <w:color w:val="000000"/>
          <w:kern w:val="0"/>
          <w:sz w:val="32"/>
          <w:szCs w:val="32"/>
          <w:shd w:val="clear" w:fill="FFFFFF"/>
          <w:lang w:val="en-US" w:eastAsia="zh-CN" w:bidi="ar-SA"/>
        </w:rPr>
        <w:t>136.74</w:t>
      </w:r>
      <w:r>
        <w:rPr>
          <w:rFonts w:hint="eastAsia" w:ascii="仿宋" w:hAnsi="仿宋" w:eastAsia="仿宋" w:cs="仿宋"/>
          <w:color w:val="000000"/>
          <w:kern w:val="0"/>
          <w:sz w:val="32"/>
          <w:szCs w:val="32"/>
          <w:shd w:val="clear" w:fill="FFFFFF"/>
          <w:lang w:val="zh-CN" w:eastAsia="zh-CN" w:bidi="ar-SA"/>
        </w:rPr>
        <w:t>万元，事业单位医疗</w:t>
      </w:r>
      <w:r>
        <w:rPr>
          <w:rFonts w:hint="eastAsia" w:ascii="仿宋" w:hAnsi="仿宋" w:eastAsia="仿宋" w:cs="仿宋"/>
          <w:color w:val="000000"/>
          <w:kern w:val="0"/>
          <w:sz w:val="32"/>
          <w:szCs w:val="32"/>
          <w:shd w:val="clear" w:fill="FFFFFF"/>
          <w:lang w:val="en-US" w:eastAsia="zh-CN" w:bidi="ar-SA"/>
        </w:rPr>
        <w:t>228.07</w:t>
      </w:r>
      <w:r>
        <w:rPr>
          <w:rFonts w:hint="eastAsia" w:ascii="仿宋" w:hAnsi="仿宋" w:eastAsia="仿宋" w:cs="仿宋"/>
          <w:color w:val="000000"/>
          <w:kern w:val="0"/>
          <w:sz w:val="32"/>
          <w:szCs w:val="32"/>
          <w:shd w:val="clear" w:fill="FFFFFF"/>
          <w:lang w:val="zh-CN" w:eastAsia="zh-CN" w:bidi="ar-SA"/>
        </w:rPr>
        <w:t>万元，住房公积金</w:t>
      </w:r>
      <w:r>
        <w:rPr>
          <w:rFonts w:hint="eastAsia" w:ascii="仿宋" w:hAnsi="仿宋" w:eastAsia="仿宋" w:cs="仿宋"/>
          <w:color w:val="000000"/>
          <w:kern w:val="0"/>
          <w:sz w:val="32"/>
          <w:szCs w:val="32"/>
          <w:shd w:val="clear" w:fill="FFFFFF"/>
          <w:lang w:val="en-US" w:eastAsia="zh-CN" w:bidi="ar-SA"/>
        </w:rPr>
        <w:t>250.46</w:t>
      </w:r>
      <w:r>
        <w:rPr>
          <w:rFonts w:hint="eastAsia" w:ascii="仿宋" w:hAnsi="仿宋" w:eastAsia="仿宋" w:cs="仿宋"/>
          <w:color w:val="000000"/>
          <w:kern w:val="0"/>
          <w:sz w:val="32"/>
          <w:szCs w:val="32"/>
          <w:shd w:val="clear" w:fill="FFFFFF"/>
          <w:lang w:val="zh-CN" w:eastAsia="zh-CN" w:bidi="ar-SA"/>
        </w:rPr>
        <w:t>万元,公务员医疗</w:t>
      </w:r>
      <w:r>
        <w:rPr>
          <w:rFonts w:hint="eastAsia" w:ascii="仿宋" w:hAnsi="仿宋" w:eastAsia="仿宋" w:cs="仿宋"/>
          <w:color w:val="000000"/>
          <w:kern w:val="0"/>
          <w:sz w:val="32"/>
          <w:szCs w:val="32"/>
          <w:shd w:val="clear" w:fill="FFFFFF"/>
          <w:lang w:val="en-US" w:eastAsia="zh-CN" w:bidi="ar-SA"/>
        </w:rPr>
        <w:t>76.92</w:t>
      </w:r>
      <w:r>
        <w:rPr>
          <w:rFonts w:hint="eastAsia" w:ascii="仿宋" w:hAnsi="仿宋" w:eastAsia="仿宋" w:cs="仿宋"/>
          <w:color w:val="000000"/>
          <w:kern w:val="0"/>
          <w:sz w:val="32"/>
          <w:szCs w:val="32"/>
          <w:shd w:val="clear" w:fill="FFFFFF"/>
          <w:lang w:val="zh-CN" w:eastAsia="zh-CN" w:bidi="ar-SA"/>
        </w:rPr>
        <w:t>万元，其他社会保障缴费3.</w:t>
      </w:r>
      <w:r>
        <w:rPr>
          <w:rFonts w:hint="eastAsia" w:ascii="仿宋" w:hAnsi="仿宋" w:eastAsia="仿宋" w:cs="仿宋"/>
          <w:color w:val="000000"/>
          <w:kern w:val="0"/>
          <w:sz w:val="32"/>
          <w:szCs w:val="32"/>
          <w:shd w:val="clear" w:fill="FFFFFF"/>
          <w:lang w:val="en-US" w:eastAsia="zh-CN" w:bidi="ar-SA"/>
        </w:rPr>
        <w:t>42</w:t>
      </w:r>
      <w:r>
        <w:rPr>
          <w:rFonts w:hint="eastAsia" w:ascii="仿宋" w:hAnsi="仿宋" w:eastAsia="仿宋" w:cs="仿宋"/>
          <w:color w:val="000000"/>
          <w:kern w:val="0"/>
          <w:sz w:val="32"/>
          <w:szCs w:val="32"/>
          <w:shd w:val="clear" w:fill="FFFFFF"/>
          <w:lang w:val="zh-CN" w:eastAsia="zh-CN" w:bidi="ar-SA"/>
        </w:rPr>
        <w:t>万元，工资及商品服务支出</w:t>
      </w:r>
      <w:r>
        <w:rPr>
          <w:rFonts w:hint="eastAsia" w:ascii="仿宋" w:hAnsi="仿宋" w:eastAsia="仿宋" w:cs="仿宋"/>
          <w:color w:val="000000"/>
          <w:kern w:val="0"/>
          <w:sz w:val="32"/>
          <w:szCs w:val="32"/>
          <w:shd w:val="clear" w:fill="FFFFFF"/>
          <w:lang w:val="en-US" w:eastAsia="zh-CN" w:bidi="ar-SA"/>
        </w:rPr>
        <w:t>2989.26</w:t>
      </w:r>
      <w:r>
        <w:rPr>
          <w:rFonts w:hint="eastAsia" w:ascii="仿宋" w:hAnsi="仿宋" w:eastAsia="仿宋" w:cs="仿宋"/>
          <w:color w:val="000000"/>
          <w:kern w:val="0"/>
          <w:sz w:val="32"/>
          <w:szCs w:val="32"/>
          <w:shd w:val="clear" w:fill="FFFFFF"/>
          <w:lang w:val="zh-CN" w:eastAsia="zh-CN" w:bidi="ar-SA"/>
        </w:rPr>
        <w:t>万元。）</w:t>
      </w:r>
      <w:r>
        <w:rPr>
          <w:rFonts w:hint="eastAsia" w:ascii="仿宋" w:hAnsi="仿宋" w:eastAsia="仿宋" w:cs="仿宋"/>
          <w:b/>
          <w:bCs/>
          <w:color w:val="000000"/>
          <w:kern w:val="0"/>
          <w:sz w:val="32"/>
          <w:szCs w:val="32"/>
          <w:shd w:val="clear" w:fill="FFFFFF"/>
          <w:lang w:val="zh-CN" w:eastAsia="zh-CN" w:bidi="ar-SA"/>
        </w:rPr>
        <w:t>项目支出</w:t>
      </w:r>
      <w:r>
        <w:rPr>
          <w:rFonts w:hint="eastAsia" w:ascii="仿宋" w:hAnsi="仿宋" w:eastAsia="仿宋" w:cs="仿宋"/>
          <w:color w:val="000000"/>
          <w:kern w:val="0"/>
          <w:sz w:val="32"/>
          <w:szCs w:val="32"/>
          <w:shd w:val="clear" w:fill="FFFFFF"/>
          <w:lang w:val="en-US" w:eastAsia="zh-CN" w:bidi="ar-SA"/>
        </w:rPr>
        <w:t>1471.5</w:t>
      </w:r>
      <w:r>
        <w:rPr>
          <w:rFonts w:hint="eastAsia" w:ascii="仿宋" w:hAnsi="仿宋" w:eastAsia="仿宋" w:cs="仿宋"/>
          <w:color w:val="000000"/>
          <w:kern w:val="0"/>
          <w:sz w:val="32"/>
          <w:szCs w:val="32"/>
          <w:shd w:val="clear" w:fill="FFFFFF"/>
          <w:lang w:val="zh-CN" w:eastAsia="zh-CN" w:bidi="ar-SA"/>
        </w:rPr>
        <w:t>万元。</w:t>
      </w:r>
    </w:p>
    <w:p>
      <w:pPr>
        <w:pStyle w:val="2"/>
        <w:rPr>
          <w:rFonts w:hint="eastAsia"/>
          <w:lang w:val="zh-CN"/>
        </w:rPr>
      </w:pP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zh-CN" w:eastAsia="zh-CN" w:bidi="ar"/>
        </w:rPr>
        <w:t>五、一般公共预算财政拨款支出决算情况说明</w:t>
      </w:r>
    </w:p>
    <w:p>
      <w:pPr>
        <w:spacing w:before="100" w:beforeLines="0" w:after="100" w:afterLines="0"/>
        <w:ind w:firstLine="640" w:firstLineChars="200"/>
        <w:jc w:val="left"/>
        <w:rPr>
          <w:rFonts w:hint="eastAsia" w:ascii="仿宋" w:hAnsi="仿宋" w:eastAsia="仿宋" w:cs="仿宋"/>
          <w:color w:val="000000"/>
          <w:kern w:val="0"/>
          <w:sz w:val="32"/>
          <w:szCs w:val="32"/>
          <w:shd w:val="clear" w:fill="FFFFFF"/>
          <w:lang w:val="zh-CN" w:eastAsia="zh-CN" w:bidi="ar-SA"/>
        </w:rPr>
      </w:pPr>
      <w:r>
        <w:rPr>
          <w:rFonts w:hint="eastAsia" w:ascii="仿宋" w:hAnsi="仿宋" w:eastAsia="仿宋" w:cs="仿宋"/>
          <w:color w:val="000000"/>
          <w:kern w:val="0"/>
          <w:sz w:val="32"/>
          <w:szCs w:val="32"/>
          <w:shd w:val="clear" w:fill="FFFFFF"/>
          <w:lang w:val="zh-CN" w:eastAsia="zh-CN" w:bidi="ar-SA"/>
        </w:rPr>
        <w:t>2022年度一般公共预算财政拨款支出5182.90万元,较上年决算数减少662.11万元,下降11.33%。主要原因是</w:t>
      </w:r>
      <w:r>
        <w:rPr>
          <w:rFonts w:hint="eastAsia" w:ascii="仿宋" w:hAnsi="仿宋" w:eastAsia="仿宋" w:cs="仿宋"/>
          <w:color w:val="000000"/>
          <w:kern w:val="0"/>
          <w:sz w:val="32"/>
          <w:szCs w:val="32"/>
          <w:shd w:val="clear" w:fill="FFFFFF"/>
          <w:lang w:val="en-US" w:eastAsia="zh-CN" w:bidi="ar-SA"/>
        </w:rPr>
        <w:t>财政项目金额较上年减少。</w:t>
      </w:r>
      <w:r>
        <w:rPr>
          <w:rFonts w:hint="eastAsia" w:ascii="仿宋" w:hAnsi="仿宋" w:eastAsia="仿宋" w:cs="仿宋"/>
          <w:b/>
          <w:bCs/>
          <w:color w:val="000000"/>
          <w:kern w:val="0"/>
          <w:sz w:val="32"/>
          <w:szCs w:val="32"/>
          <w:shd w:val="clear" w:fill="FFFFFF"/>
          <w:lang w:val="en-US" w:eastAsia="zh-CN" w:bidi="ar-SA"/>
        </w:rPr>
        <w:t>基本支出</w:t>
      </w:r>
      <w:r>
        <w:rPr>
          <w:rFonts w:hint="eastAsia" w:ascii="仿宋" w:hAnsi="仿宋" w:eastAsia="仿宋" w:cs="仿宋"/>
          <w:color w:val="000000"/>
          <w:kern w:val="0"/>
          <w:sz w:val="32"/>
          <w:szCs w:val="32"/>
          <w:shd w:val="clear" w:fill="FFFFFF"/>
          <w:lang w:val="en-US" w:eastAsia="zh-CN" w:bidi="ar-SA"/>
        </w:rPr>
        <w:t>4101.93万元；（其中：事业单位离退休经费95.01万元，死亡抚恤48.57万元，基本养老保险缴费支出273.48万元，职业年金缴费支出136.74 万元，事业单位医疗228.07万元，住房公积金250.46万元，公务员医疗76.92万元，其他社会保障缴费3.42万元，工资及商品服务支出2989.26万元。）</w:t>
      </w:r>
      <w:r>
        <w:rPr>
          <w:rFonts w:hint="eastAsia" w:ascii="仿宋" w:hAnsi="仿宋" w:eastAsia="仿宋" w:cs="仿宋"/>
          <w:b/>
          <w:bCs/>
          <w:color w:val="000000"/>
          <w:kern w:val="0"/>
          <w:sz w:val="32"/>
          <w:szCs w:val="32"/>
          <w:shd w:val="clear" w:fill="FFFFFF"/>
          <w:lang w:val="en-US" w:eastAsia="zh-CN" w:bidi="ar-SA"/>
        </w:rPr>
        <w:t>项目支出</w:t>
      </w:r>
      <w:r>
        <w:rPr>
          <w:rFonts w:hint="eastAsia" w:ascii="仿宋" w:hAnsi="仿宋" w:eastAsia="仿宋" w:cs="仿宋"/>
          <w:color w:val="000000"/>
          <w:kern w:val="0"/>
          <w:sz w:val="32"/>
          <w:szCs w:val="32"/>
          <w:shd w:val="clear" w:fill="FFFFFF"/>
          <w:lang w:val="en-US" w:eastAsia="zh-CN" w:bidi="ar-SA"/>
        </w:rPr>
        <w:t>1080.97万元。（其中：年初预算业务费项目资金400万元；2022年自然资源保护能力建设资金支出51.5万元；自然资源部黄河上游战略性矿产资源重点实验室创新人才培养与平台建设支出40.2万元，结转结余9.80万元；2022年省级基础地质调查项目资金（甘肃省西成矿田磨沟一带铅锌矿调查评价支出49.43万元，结转结余150.57万元、甘肃省景泰县响水沟天然矿泉水资源调查评价支出77.98万元，结转结余22.02万元）；2021年省级基础地质调查项目资金（甘肃省陇南市厂坝-郭家沟-带铅锌多金属矿异常查证）支出97.38万元，结转结余0.15万元；2022年省级第二批地质勘查基金项目资金（甘肃省陇南市赵家沟金矿普查）支出46.96万元，结转结余253.04万元；2022年省级第三批地质勘查基金项目资金（甘肃省西秦岭成矿带铅锌金锑多金属矿找矿选区研究）支出18.88万元，结转结余241.11万元；2021年省级地质勘查基金项目资金（甘肃省徽县半坡山铅锌矿普查）支出188.64万元；2022年中央自然灾害防治体系建设补助资金（陇南市成县城关镇1:1万地质灾害精细调查）支出80.00万元；2022年省级第二批地质灾害防治专项资金支出30.00万元。共结转结余资金676.71万元。其中：甘肃省陇南市厂坝-郭家沟-带铅锌多金属矿异常查证为上年结转资金共97.54万元，本年度支出97.38万元，结转0.15万元，甘肃省徽县半坡山铅锌矿普查为上年结转资金共188.64万元，本年度支出188.64万元。）</w:t>
      </w:r>
    </w:p>
    <w:p>
      <w:pPr>
        <w:spacing w:before="100" w:beforeLines="0" w:after="100" w:afterLines="0"/>
        <w:jc w:val="left"/>
        <w:rPr>
          <w:rStyle w:val="10"/>
          <w:rFonts w:hint="eastAsia" w:ascii="仿宋" w:hAnsi="仿宋" w:eastAsia="仿宋" w:cs="仿宋"/>
          <w:b w:val="0"/>
          <w:bCs w:val="0"/>
          <w:kern w:val="0"/>
          <w:sz w:val="32"/>
          <w:szCs w:val="32"/>
          <w:shd w:val="clear" w:fill="FFFFFF"/>
          <w:lang w:val="zh-CN" w:eastAsia="zh-CN" w:bidi="ar"/>
        </w:rPr>
      </w:pPr>
      <w:r>
        <w:rPr>
          <w:rStyle w:val="10"/>
          <w:rFonts w:hint="default" w:ascii="仿宋" w:hAnsi="仿宋" w:eastAsia="仿宋" w:cs="仿宋"/>
          <w:kern w:val="0"/>
          <w:sz w:val="32"/>
          <w:szCs w:val="32"/>
          <w:shd w:val="clear" w:fill="FFFFFF"/>
          <w:lang w:val="zh-CN" w:eastAsia="zh-CN" w:bidi="ar"/>
        </w:rPr>
        <w:t>1</w:t>
      </w:r>
      <w:r>
        <w:rPr>
          <w:rStyle w:val="10"/>
          <w:rFonts w:hint="eastAsia" w:ascii="仿宋" w:hAnsi="仿宋" w:eastAsia="仿宋" w:cs="仿宋"/>
          <w:kern w:val="0"/>
          <w:sz w:val="32"/>
          <w:szCs w:val="32"/>
          <w:shd w:val="clear" w:fill="FFFFFF"/>
          <w:lang w:val="zh-CN" w:eastAsia="zh-CN" w:bidi="ar"/>
        </w:rPr>
        <w:t>．社会保障和就业支出</w:t>
      </w:r>
      <w:r>
        <w:rPr>
          <w:rStyle w:val="10"/>
          <w:rFonts w:hint="eastAsia" w:ascii="仿宋" w:hAnsi="仿宋" w:eastAsia="仿宋" w:cs="仿宋"/>
          <w:b w:val="0"/>
          <w:bCs w:val="0"/>
          <w:kern w:val="0"/>
          <w:sz w:val="32"/>
          <w:szCs w:val="32"/>
          <w:shd w:val="clear" w:fill="FFFFFF"/>
          <w:lang w:val="zh-CN" w:eastAsia="zh-CN" w:bidi="ar"/>
        </w:rPr>
        <w:t>年初预算数为507.33万元,支出决算为557.22万元,完成年初预算的109.83%,决算数大于预算数的主要原因是</w:t>
      </w:r>
      <w:r>
        <w:rPr>
          <w:rStyle w:val="10"/>
          <w:rFonts w:hint="eastAsia" w:ascii="仿宋" w:hAnsi="仿宋" w:eastAsia="仿宋" w:cs="仿宋"/>
          <w:b w:val="0"/>
          <w:bCs w:val="0"/>
          <w:sz w:val="32"/>
          <w:szCs w:val="32"/>
          <w:shd w:val="clear" w:fill="FFFFFF"/>
        </w:rPr>
        <w:t>后期人员经费增加</w:t>
      </w:r>
      <w:r>
        <w:rPr>
          <w:rStyle w:val="10"/>
          <w:rFonts w:hint="eastAsia" w:ascii="仿宋" w:hAnsi="仿宋" w:eastAsia="仿宋" w:cs="仿宋"/>
          <w:b w:val="0"/>
          <w:bCs w:val="0"/>
          <w:kern w:val="0"/>
          <w:sz w:val="32"/>
          <w:szCs w:val="32"/>
          <w:shd w:val="clear" w:fill="FFFFFF"/>
          <w:lang w:val="zh-CN" w:eastAsia="zh-CN" w:bidi="ar"/>
        </w:rPr>
        <w:t>。</w:t>
      </w:r>
    </w:p>
    <w:p>
      <w:pPr>
        <w:spacing w:before="100" w:beforeLines="0" w:after="100" w:afterLines="0"/>
        <w:jc w:val="left"/>
        <w:rPr>
          <w:rStyle w:val="10"/>
          <w:rFonts w:hint="eastAsia" w:ascii="仿宋" w:hAnsi="仿宋" w:eastAsia="仿宋" w:cs="仿宋"/>
          <w:b w:val="0"/>
          <w:bCs w:val="0"/>
          <w:kern w:val="0"/>
          <w:sz w:val="32"/>
          <w:szCs w:val="32"/>
          <w:shd w:val="clear" w:fill="FFFFFF"/>
          <w:lang w:val="zh-CN" w:eastAsia="zh-CN" w:bidi="ar"/>
        </w:rPr>
      </w:pPr>
      <w:r>
        <w:rPr>
          <w:rStyle w:val="10"/>
          <w:rFonts w:hint="eastAsia" w:ascii="仿宋" w:hAnsi="仿宋" w:eastAsia="仿宋" w:cs="仿宋"/>
          <w:kern w:val="0"/>
          <w:sz w:val="32"/>
          <w:szCs w:val="32"/>
          <w:shd w:val="clear" w:fill="FFFFFF"/>
          <w:lang w:val="en-US" w:eastAsia="zh-CN" w:bidi="ar"/>
        </w:rPr>
        <w:t>2</w:t>
      </w:r>
      <w:r>
        <w:rPr>
          <w:rStyle w:val="10"/>
          <w:rFonts w:hint="eastAsia" w:ascii="仿宋" w:hAnsi="仿宋" w:eastAsia="仿宋" w:cs="仿宋"/>
          <w:kern w:val="0"/>
          <w:sz w:val="32"/>
          <w:szCs w:val="32"/>
          <w:shd w:val="clear" w:fill="FFFFFF"/>
          <w:lang w:val="zh-CN" w:eastAsia="zh-CN" w:bidi="ar"/>
        </w:rPr>
        <w:t>．卫生健康支出</w:t>
      </w:r>
      <w:r>
        <w:rPr>
          <w:rStyle w:val="10"/>
          <w:rFonts w:hint="eastAsia" w:ascii="仿宋" w:hAnsi="仿宋" w:eastAsia="仿宋" w:cs="仿宋"/>
          <w:b w:val="0"/>
          <w:bCs w:val="0"/>
          <w:kern w:val="0"/>
          <w:sz w:val="32"/>
          <w:szCs w:val="32"/>
          <w:shd w:val="clear" w:fill="FFFFFF"/>
          <w:lang w:val="zh-CN" w:eastAsia="zh-CN" w:bidi="ar"/>
        </w:rPr>
        <w:t>年初预算数为304.99万元,支出决算为304.99万元,完成年初预算的100.0%,决算数等于预算数。</w:t>
      </w:r>
    </w:p>
    <w:p>
      <w:pPr>
        <w:spacing w:before="100" w:beforeLines="0" w:after="100" w:afterLines="0"/>
        <w:jc w:val="left"/>
        <w:rPr>
          <w:rStyle w:val="10"/>
          <w:rFonts w:hint="eastAsia" w:ascii="仿宋" w:hAnsi="仿宋" w:eastAsia="仿宋" w:cs="仿宋"/>
          <w:b w:val="0"/>
          <w:bCs w:val="0"/>
          <w:kern w:val="0"/>
          <w:sz w:val="32"/>
          <w:szCs w:val="32"/>
          <w:shd w:val="clear" w:fill="FFFFFF"/>
          <w:lang w:val="zh-CN" w:eastAsia="zh-CN" w:bidi="ar"/>
        </w:rPr>
      </w:pPr>
      <w:r>
        <w:rPr>
          <w:rStyle w:val="10"/>
          <w:rFonts w:hint="eastAsia" w:ascii="仿宋" w:hAnsi="仿宋" w:eastAsia="仿宋" w:cs="仿宋"/>
          <w:kern w:val="0"/>
          <w:sz w:val="32"/>
          <w:szCs w:val="32"/>
          <w:shd w:val="clear" w:fill="FFFFFF"/>
          <w:lang w:val="en-US" w:eastAsia="zh-CN" w:bidi="ar"/>
        </w:rPr>
        <w:t>3</w:t>
      </w:r>
      <w:r>
        <w:rPr>
          <w:rStyle w:val="10"/>
          <w:rFonts w:hint="eastAsia" w:ascii="仿宋" w:hAnsi="仿宋" w:eastAsia="仿宋" w:cs="仿宋"/>
          <w:kern w:val="0"/>
          <w:sz w:val="32"/>
          <w:szCs w:val="32"/>
          <w:shd w:val="clear" w:fill="FFFFFF"/>
          <w:lang w:val="zh-CN" w:eastAsia="zh-CN" w:bidi="ar"/>
        </w:rPr>
        <w:t>．节能环保支出</w:t>
      </w:r>
      <w:r>
        <w:rPr>
          <w:rStyle w:val="10"/>
          <w:rFonts w:hint="eastAsia" w:ascii="仿宋" w:hAnsi="仿宋" w:eastAsia="仿宋" w:cs="仿宋"/>
          <w:b w:val="0"/>
          <w:bCs w:val="0"/>
          <w:kern w:val="0"/>
          <w:sz w:val="32"/>
          <w:szCs w:val="32"/>
          <w:shd w:val="clear" w:fill="FFFFFF"/>
          <w:lang w:val="zh-CN" w:eastAsia="zh-CN" w:bidi="ar"/>
        </w:rPr>
        <w:t>年初预算数为0.00万元,支出决算为51.50万元,完成年初预算的%,决算数大于预算数的主要原因是</w:t>
      </w:r>
      <w:r>
        <w:rPr>
          <w:rStyle w:val="10"/>
          <w:rFonts w:hint="eastAsia" w:ascii="仿宋" w:hAnsi="仿宋" w:eastAsia="仿宋" w:cs="仿宋"/>
          <w:b w:val="0"/>
          <w:bCs w:val="0"/>
          <w:sz w:val="32"/>
          <w:szCs w:val="32"/>
          <w:shd w:val="clear" w:fill="FFFFFF"/>
        </w:rPr>
        <w:t>后期自然生态保护</w:t>
      </w:r>
      <w:r>
        <w:rPr>
          <w:rStyle w:val="10"/>
          <w:rFonts w:hint="eastAsia" w:ascii="仿宋" w:hAnsi="仿宋" w:eastAsia="仿宋" w:cs="仿宋"/>
          <w:b w:val="0"/>
          <w:bCs w:val="0"/>
          <w:sz w:val="32"/>
          <w:szCs w:val="32"/>
          <w:shd w:val="clear" w:fill="FFFFFF"/>
          <w:lang w:eastAsia="zh-CN"/>
        </w:rPr>
        <w:t>经费增加</w:t>
      </w:r>
      <w:r>
        <w:rPr>
          <w:rStyle w:val="10"/>
          <w:rFonts w:hint="eastAsia" w:ascii="仿宋" w:hAnsi="仿宋" w:eastAsia="仿宋" w:cs="仿宋"/>
          <w:b w:val="0"/>
          <w:bCs w:val="0"/>
          <w:kern w:val="0"/>
          <w:sz w:val="32"/>
          <w:szCs w:val="32"/>
          <w:shd w:val="clear" w:fill="FFFFFF"/>
          <w:lang w:val="zh-CN" w:eastAsia="zh-CN" w:bidi="ar"/>
        </w:rPr>
        <w:t>。</w:t>
      </w:r>
    </w:p>
    <w:p>
      <w:pPr>
        <w:spacing w:before="100" w:beforeLines="0" w:after="100" w:afterLines="0"/>
        <w:jc w:val="left"/>
        <w:rPr>
          <w:rStyle w:val="10"/>
          <w:rFonts w:hint="eastAsia" w:ascii="仿宋" w:hAnsi="仿宋" w:eastAsia="仿宋" w:cs="仿宋"/>
          <w:b w:val="0"/>
          <w:bCs w:val="0"/>
          <w:kern w:val="0"/>
          <w:sz w:val="32"/>
          <w:szCs w:val="32"/>
          <w:shd w:val="clear" w:fill="FFFFFF"/>
          <w:lang w:val="zh-CN" w:eastAsia="zh-CN" w:bidi="ar"/>
        </w:rPr>
      </w:pPr>
      <w:r>
        <w:rPr>
          <w:rStyle w:val="10"/>
          <w:rFonts w:hint="eastAsia" w:ascii="仿宋" w:hAnsi="仿宋" w:eastAsia="仿宋" w:cs="仿宋"/>
          <w:kern w:val="0"/>
          <w:sz w:val="32"/>
          <w:szCs w:val="32"/>
          <w:shd w:val="clear" w:fill="FFFFFF"/>
          <w:lang w:val="en-US" w:eastAsia="zh-CN" w:bidi="ar"/>
        </w:rPr>
        <w:t>4</w:t>
      </w:r>
      <w:r>
        <w:rPr>
          <w:rStyle w:val="10"/>
          <w:rFonts w:hint="eastAsia" w:ascii="仿宋" w:hAnsi="仿宋" w:eastAsia="仿宋" w:cs="仿宋"/>
          <w:kern w:val="0"/>
          <w:sz w:val="32"/>
          <w:szCs w:val="32"/>
          <w:shd w:val="clear" w:fill="FFFFFF"/>
          <w:lang w:val="zh-CN" w:eastAsia="zh-CN" w:bidi="ar"/>
        </w:rPr>
        <w:t>．资源勘探工业信息等支出</w:t>
      </w:r>
      <w:r>
        <w:rPr>
          <w:rStyle w:val="10"/>
          <w:rFonts w:hint="eastAsia" w:ascii="仿宋" w:hAnsi="仿宋" w:eastAsia="仿宋" w:cs="仿宋"/>
          <w:b w:val="0"/>
          <w:bCs w:val="0"/>
          <w:kern w:val="0"/>
          <w:sz w:val="32"/>
          <w:szCs w:val="32"/>
          <w:shd w:val="clear" w:fill="FFFFFF"/>
          <w:lang w:val="zh-CN" w:eastAsia="zh-CN" w:bidi="ar"/>
        </w:rPr>
        <w:t>年初预算数为3072.59万元,支出决算为3389.26万元,完成年初预算的110.31%,决算数大于预算数的主要原因是</w:t>
      </w:r>
      <w:r>
        <w:rPr>
          <w:rFonts w:hint="eastAsia" w:ascii="仿宋" w:hAnsi="仿宋" w:eastAsia="仿宋" w:cs="仿宋"/>
          <w:kern w:val="0"/>
          <w:sz w:val="32"/>
          <w:szCs w:val="32"/>
          <w:shd w:val="clear" w:fill="FFFFFF"/>
        </w:rPr>
        <w:t>后期项目</w:t>
      </w:r>
      <w:r>
        <w:rPr>
          <w:rFonts w:hint="eastAsia" w:ascii="仿宋" w:hAnsi="仿宋" w:eastAsia="仿宋" w:cs="仿宋"/>
          <w:kern w:val="0"/>
          <w:sz w:val="32"/>
          <w:szCs w:val="32"/>
          <w:shd w:val="clear" w:fill="FFFFFF"/>
          <w:lang w:eastAsia="zh-CN"/>
        </w:rPr>
        <w:t>及</w:t>
      </w:r>
      <w:r>
        <w:rPr>
          <w:rFonts w:hint="eastAsia" w:ascii="仿宋" w:hAnsi="仿宋" w:eastAsia="仿宋" w:cs="仿宋"/>
          <w:kern w:val="0"/>
          <w:sz w:val="32"/>
          <w:szCs w:val="32"/>
          <w:shd w:val="clear" w:fill="FFFFFF"/>
        </w:rPr>
        <w:t>支出增加</w:t>
      </w:r>
      <w:r>
        <w:rPr>
          <w:rStyle w:val="10"/>
          <w:rFonts w:hint="eastAsia" w:ascii="仿宋" w:hAnsi="仿宋" w:eastAsia="仿宋" w:cs="仿宋"/>
          <w:b w:val="0"/>
          <w:bCs w:val="0"/>
          <w:kern w:val="0"/>
          <w:sz w:val="32"/>
          <w:szCs w:val="32"/>
          <w:shd w:val="clear" w:fill="FFFFFF"/>
          <w:lang w:val="zh-CN" w:eastAsia="zh-CN" w:bidi="ar"/>
        </w:rPr>
        <w:t>。</w:t>
      </w:r>
    </w:p>
    <w:p>
      <w:pPr>
        <w:spacing w:before="100" w:beforeLines="0" w:after="100" w:afterLines="0"/>
        <w:jc w:val="left"/>
        <w:rPr>
          <w:rStyle w:val="10"/>
          <w:rFonts w:hint="eastAsia" w:ascii="仿宋" w:hAnsi="仿宋" w:eastAsia="仿宋" w:cs="仿宋"/>
          <w:b w:val="0"/>
          <w:bCs w:val="0"/>
          <w:kern w:val="0"/>
          <w:sz w:val="32"/>
          <w:szCs w:val="32"/>
          <w:shd w:val="clear" w:fill="FFFFFF"/>
          <w:lang w:val="zh-CN" w:eastAsia="zh-CN" w:bidi="ar"/>
        </w:rPr>
      </w:pPr>
      <w:r>
        <w:rPr>
          <w:rStyle w:val="10"/>
          <w:rFonts w:hint="eastAsia" w:ascii="仿宋" w:hAnsi="仿宋" w:eastAsia="仿宋" w:cs="仿宋"/>
          <w:kern w:val="0"/>
          <w:sz w:val="32"/>
          <w:szCs w:val="32"/>
          <w:shd w:val="clear" w:fill="FFFFFF"/>
          <w:lang w:val="en-US" w:eastAsia="zh-CN" w:bidi="ar"/>
        </w:rPr>
        <w:t>5</w:t>
      </w:r>
      <w:r>
        <w:rPr>
          <w:rStyle w:val="10"/>
          <w:rFonts w:hint="eastAsia" w:ascii="仿宋" w:hAnsi="仿宋" w:eastAsia="仿宋" w:cs="仿宋"/>
          <w:kern w:val="0"/>
          <w:sz w:val="32"/>
          <w:szCs w:val="32"/>
          <w:shd w:val="clear" w:fill="FFFFFF"/>
          <w:lang w:val="zh-CN" w:eastAsia="zh-CN" w:bidi="ar"/>
        </w:rPr>
        <w:t>．自然资源海洋气象等支出</w:t>
      </w:r>
      <w:r>
        <w:rPr>
          <w:rStyle w:val="10"/>
          <w:rFonts w:hint="eastAsia" w:ascii="仿宋" w:hAnsi="仿宋" w:eastAsia="仿宋" w:cs="仿宋"/>
          <w:b w:val="0"/>
          <w:bCs w:val="0"/>
          <w:kern w:val="0"/>
          <w:sz w:val="32"/>
          <w:szCs w:val="32"/>
          <w:shd w:val="clear" w:fill="FFFFFF"/>
          <w:lang w:val="zh-CN" w:eastAsia="zh-CN" w:bidi="ar"/>
        </w:rPr>
        <w:t>年初预算数为286.18万元,支出决算为479.27万元,完成年初预算的167.47%,决算数大于预算数的主要原因是</w:t>
      </w:r>
      <w:r>
        <w:rPr>
          <w:rStyle w:val="10"/>
          <w:rFonts w:hint="eastAsia" w:ascii="仿宋" w:hAnsi="仿宋" w:eastAsia="仿宋" w:cs="仿宋"/>
          <w:b w:val="0"/>
          <w:bCs w:val="0"/>
          <w:sz w:val="32"/>
          <w:szCs w:val="32"/>
          <w:shd w:val="clear" w:fill="FFFFFF"/>
        </w:rPr>
        <w:t>自然资源事务</w:t>
      </w:r>
      <w:r>
        <w:rPr>
          <w:rStyle w:val="10"/>
          <w:rFonts w:hint="eastAsia" w:ascii="仿宋" w:hAnsi="仿宋" w:eastAsia="仿宋" w:cs="仿宋"/>
          <w:b w:val="0"/>
          <w:bCs w:val="0"/>
          <w:sz w:val="32"/>
          <w:szCs w:val="32"/>
          <w:shd w:val="clear" w:fill="FFFFFF"/>
          <w:lang w:eastAsia="zh-CN"/>
        </w:rPr>
        <w:t>类项目增加</w:t>
      </w:r>
      <w:r>
        <w:rPr>
          <w:rStyle w:val="10"/>
          <w:rFonts w:hint="eastAsia" w:ascii="仿宋" w:hAnsi="仿宋" w:eastAsia="仿宋" w:cs="仿宋"/>
          <w:b w:val="0"/>
          <w:bCs w:val="0"/>
          <w:kern w:val="0"/>
          <w:sz w:val="32"/>
          <w:szCs w:val="32"/>
          <w:shd w:val="clear" w:fill="FFFFFF"/>
          <w:lang w:val="zh-CN" w:eastAsia="zh-CN" w:bidi="ar"/>
        </w:rPr>
        <w:t>。</w:t>
      </w:r>
    </w:p>
    <w:p>
      <w:pPr>
        <w:spacing w:before="100" w:beforeLines="0" w:after="100" w:afterLines="0"/>
        <w:jc w:val="left"/>
        <w:rPr>
          <w:rStyle w:val="10"/>
          <w:rFonts w:hint="eastAsia" w:ascii="仿宋" w:hAnsi="仿宋" w:eastAsia="仿宋" w:cs="仿宋"/>
          <w:b w:val="0"/>
          <w:bCs w:val="0"/>
          <w:kern w:val="0"/>
          <w:sz w:val="32"/>
          <w:szCs w:val="32"/>
          <w:shd w:val="clear" w:fill="FFFFFF"/>
          <w:lang w:val="zh-CN" w:eastAsia="zh-CN" w:bidi="ar"/>
        </w:rPr>
      </w:pPr>
      <w:r>
        <w:rPr>
          <w:rStyle w:val="10"/>
          <w:rFonts w:hint="eastAsia" w:ascii="仿宋" w:hAnsi="仿宋" w:eastAsia="仿宋" w:cs="仿宋"/>
          <w:kern w:val="0"/>
          <w:sz w:val="32"/>
          <w:szCs w:val="32"/>
          <w:shd w:val="clear" w:fill="FFFFFF"/>
          <w:lang w:val="en-US" w:eastAsia="zh-CN" w:bidi="ar"/>
        </w:rPr>
        <w:t>6</w:t>
      </w:r>
      <w:r>
        <w:rPr>
          <w:rStyle w:val="10"/>
          <w:rFonts w:hint="eastAsia" w:ascii="仿宋" w:hAnsi="仿宋" w:eastAsia="仿宋" w:cs="仿宋"/>
          <w:kern w:val="0"/>
          <w:sz w:val="32"/>
          <w:szCs w:val="32"/>
          <w:shd w:val="clear" w:fill="FFFFFF"/>
          <w:lang w:val="zh-CN" w:eastAsia="zh-CN" w:bidi="ar"/>
        </w:rPr>
        <w:t>．住房保障支出</w:t>
      </w:r>
      <w:r>
        <w:rPr>
          <w:rStyle w:val="10"/>
          <w:rFonts w:hint="eastAsia" w:ascii="仿宋" w:hAnsi="仿宋" w:eastAsia="仿宋" w:cs="仿宋"/>
          <w:b w:val="0"/>
          <w:bCs w:val="0"/>
          <w:kern w:val="0"/>
          <w:sz w:val="32"/>
          <w:szCs w:val="32"/>
          <w:shd w:val="clear" w:fill="FFFFFF"/>
          <w:lang w:val="zh-CN" w:eastAsia="zh-CN" w:bidi="ar"/>
        </w:rPr>
        <w:t>年初预算数为250.46万元,支出决算为250.46万元,完成年初预算的100.0%,决算数等于预算数。</w:t>
      </w:r>
    </w:p>
    <w:p>
      <w:pPr>
        <w:spacing w:before="100" w:beforeLines="0" w:after="100" w:afterLines="0"/>
        <w:jc w:val="left"/>
        <w:rPr>
          <w:rStyle w:val="10"/>
          <w:rFonts w:hint="eastAsia" w:ascii="仿宋" w:hAnsi="仿宋" w:eastAsia="仿宋" w:cs="仿宋"/>
          <w:b w:val="0"/>
          <w:bCs w:val="0"/>
          <w:kern w:val="0"/>
          <w:sz w:val="32"/>
          <w:szCs w:val="32"/>
          <w:shd w:val="clear" w:fill="FFFFFF"/>
          <w:lang w:val="zh-CN" w:eastAsia="zh-CN" w:bidi="ar"/>
        </w:rPr>
      </w:pPr>
      <w:r>
        <w:rPr>
          <w:rStyle w:val="10"/>
          <w:rFonts w:hint="eastAsia" w:ascii="仿宋" w:hAnsi="仿宋" w:eastAsia="仿宋" w:cs="仿宋"/>
          <w:kern w:val="0"/>
          <w:sz w:val="32"/>
          <w:szCs w:val="32"/>
          <w:shd w:val="clear" w:fill="FFFFFF"/>
          <w:lang w:val="en-US" w:eastAsia="zh-CN" w:bidi="ar"/>
        </w:rPr>
        <w:t>7</w:t>
      </w:r>
      <w:r>
        <w:rPr>
          <w:rStyle w:val="10"/>
          <w:rFonts w:hint="eastAsia" w:ascii="仿宋" w:hAnsi="仿宋" w:eastAsia="仿宋" w:cs="仿宋"/>
          <w:kern w:val="0"/>
          <w:sz w:val="32"/>
          <w:szCs w:val="32"/>
          <w:shd w:val="clear" w:fill="FFFFFF"/>
          <w:lang w:val="zh-CN" w:eastAsia="zh-CN" w:bidi="ar"/>
        </w:rPr>
        <w:t>．灾害防治及应急管理支出</w:t>
      </w:r>
      <w:r>
        <w:rPr>
          <w:rStyle w:val="10"/>
          <w:rFonts w:hint="eastAsia" w:ascii="仿宋" w:hAnsi="仿宋" w:eastAsia="仿宋" w:cs="仿宋"/>
          <w:b w:val="0"/>
          <w:bCs w:val="0"/>
          <w:kern w:val="0"/>
          <w:sz w:val="32"/>
          <w:szCs w:val="32"/>
          <w:shd w:val="clear" w:fill="FFFFFF"/>
          <w:lang w:val="zh-CN" w:eastAsia="zh-CN" w:bidi="ar"/>
        </w:rPr>
        <w:t>年初预算数为0.00万元,支出决算为110.00万元,完成年初预算的%,决算数大于预算数的主要原因是</w:t>
      </w:r>
      <w:r>
        <w:rPr>
          <w:rStyle w:val="10"/>
          <w:rFonts w:hint="eastAsia" w:ascii="仿宋" w:hAnsi="仿宋" w:eastAsia="仿宋" w:cs="仿宋"/>
          <w:b w:val="0"/>
          <w:bCs w:val="0"/>
          <w:sz w:val="32"/>
          <w:szCs w:val="32"/>
          <w:shd w:val="clear" w:fill="FFFFFF"/>
          <w:lang w:eastAsia="zh-CN"/>
        </w:rPr>
        <w:t>后期</w:t>
      </w:r>
      <w:r>
        <w:rPr>
          <w:rStyle w:val="10"/>
          <w:rFonts w:hint="eastAsia" w:ascii="仿宋" w:hAnsi="仿宋" w:eastAsia="仿宋" w:cs="仿宋"/>
          <w:b w:val="0"/>
          <w:bCs w:val="0"/>
          <w:sz w:val="32"/>
          <w:szCs w:val="32"/>
          <w:shd w:val="clear" w:fill="FFFFFF"/>
        </w:rPr>
        <w:t>地质灾害防治</w:t>
      </w:r>
      <w:r>
        <w:rPr>
          <w:rStyle w:val="10"/>
          <w:rFonts w:hint="eastAsia" w:ascii="仿宋" w:hAnsi="仿宋" w:eastAsia="仿宋" w:cs="仿宋"/>
          <w:b w:val="0"/>
          <w:bCs w:val="0"/>
          <w:sz w:val="32"/>
          <w:szCs w:val="32"/>
          <w:shd w:val="clear" w:fill="FFFFFF"/>
          <w:lang w:eastAsia="zh-CN"/>
        </w:rPr>
        <w:t>类项目增加</w:t>
      </w:r>
      <w:r>
        <w:rPr>
          <w:rStyle w:val="10"/>
          <w:rFonts w:hint="eastAsia" w:ascii="仿宋" w:hAnsi="仿宋" w:eastAsia="仿宋" w:cs="仿宋"/>
          <w:b w:val="0"/>
          <w:bCs w:val="0"/>
          <w:kern w:val="0"/>
          <w:sz w:val="32"/>
          <w:szCs w:val="32"/>
          <w:shd w:val="clear" w:fill="FFFFFF"/>
          <w:lang w:val="zh-CN" w:eastAsia="zh-CN" w:bidi="ar"/>
        </w:rPr>
        <w:t>。</w:t>
      </w:r>
    </w:p>
    <w:p>
      <w:pPr>
        <w:spacing w:before="100" w:beforeLines="0" w:after="100" w:afterLines="0"/>
        <w:jc w:val="left"/>
        <w:rPr>
          <w:rFonts w:hint="eastAsia" w:ascii="宋体" w:hAnsi="宋体"/>
          <w:color w:val="auto"/>
          <w:sz w:val="24"/>
          <w:szCs w:val="24"/>
          <w:lang w:val="zh-CN"/>
        </w:rPr>
      </w:pPr>
      <w:r>
        <w:rPr>
          <w:rFonts w:hint="eastAsia" w:ascii="黑体" w:hAnsi="宋体" w:eastAsia="黑体" w:cs="黑体"/>
          <w:kern w:val="2"/>
          <w:sz w:val="32"/>
          <w:szCs w:val="32"/>
          <w:lang w:val="zh-CN" w:eastAsia="zh-CN" w:bidi="ar"/>
        </w:rPr>
        <w:t>六、一般公共预算财政拨款基本支出决算情况说明</w:t>
      </w:r>
    </w:p>
    <w:p>
      <w:pPr>
        <w:spacing w:before="100" w:beforeLines="0" w:after="100" w:afterLines="0"/>
        <w:ind w:firstLine="640" w:firstLineChars="200"/>
        <w:jc w:val="left"/>
        <w:rPr>
          <w:rStyle w:val="10"/>
          <w:rFonts w:hint="eastAsia" w:ascii="仿宋" w:hAnsi="仿宋" w:eastAsia="仿宋" w:cs="仿宋"/>
          <w:b w:val="0"/>
          <w:bCs w:val="0"/>
          <w:kern w:val="0"/>
          <w:sz w:val="32"/>
          <w:szCs w:val="32"/>
          <w:shd w:val="clear" w:fill="FFFFFF"/>
          <w:lang w:val="en-US" w:eastAsia="zh-CN" w:bidi="ar"/>
        </w:rPr>
      </w:pPr>
      <w:r>
        <w:rPr>
          <w:rStyle w:val="10"/>
          <w:rFonts w:hint="eastAsia" w:ascii="仿宋" w:hAnsi="仿宋" w:eastAsia="仿宋" w:cs="仿宋"/>
          <w:b w:val="0"/>
          <w:bCs w:val="0"/>
          <w:kern w:val="0"/>
          <w:sz w:val="32"/>
          <w:szCs w:val="32"/>
          <w:shd w:val="clear" w:fill="FFFFFF"/>
          <w:lang w:val="zh-CN" w:eastAsia="zh-CN" w:bidi="ar"/>
        </w:rPr>
        <w:t>2022年度一般公共预算财政拨款基本支出4101.93万元。其中：</w:t>
      </w:r>
      <w:r>
        <w:rPr>
          <w:rStyle w:val="10"/>
          <w:rFonts w:hint="eastAsia" w:ascii="仿宋" w:hAnsi="仿宋" w:eastAsia="仿宋" w:cs="仿宋"/>
          <w:b/>
          <w:bCs/>
          <w:kern w:val="0"/>
          <w:sz w:val="32"/>
          <w:szCs w:val="32"/>
          <w:shd w:val="clear" w:fill="FFFFFF"/>
          <w:lang w:val="zh-CN" w:eastAsia="zh-CN" w:bidi="ar"/>
        </w:rPr>
        <w:t>人员经费</w:t>
      </w:r>
      <w:r>
        <w:rPr>
          <w:rStyle w:val="10"/>
          <w:rFonts w:hint="eastAsia" w:ascii="仿宋" w:hAnsi="仿宋" w:eastAsia="仿宋" w:cs="仿宋"/>
          <w:b w:val="0"/>
          <w:bCs w:val="0"/>
          <w:kern w:val="0"/>
          <w:sz w:val="32"/>
          <w:szCs w:val="32"/>
          <w:shd w:val="clear" w:fill="FFFFFF"/>
          <w:lang w:val="zh-CN" w:eastAsia="zh-CN" w:bidi="ar"/>
        </w:rPr>
        <w:t>3034.52万元,较上年决算数减少678.73万元,下降18.28%,主要原因是</w:t>
      </w:r>
      <w:r>
        <w:rPr>
          <w:rStyle w:val="10"/>
          <w:rFonts w:hint="eastAsia" w:ascii="仿宋" w:hAnsi="仿宋" w:eastAsia="仿宋" w:cs="仿宋"/>
          <w:b w:val="0"/>
          <w:bCs w:val="0"/>
          <w:kern w:val="0"/>
          <w:sz w:val="32"/>
          <w:szCs w:val="32"/>
          <w:shd w:val="clear" w:fill="FFFFFF"/>
          <w:lang w:val="en-US" w:eastAsia="zh-CN" w:bidi="ar"/>
        </w:rPr>
        <w:t>在职人员经费减少</w:t>
      </w:r>
      <w:r>
        <w:rPr>
          <w:rStyle w:val="10"/>
          <w:rFonts w:hint="eastAsia" w:ascii="仿宋" w:hAnsi="仿宋" w:eastAsia="仿宋" w:cs="仿宋"/>
          <w:b w:val="0"/>
          <w:bCs w:val="0"/>
          <w:kern w:val="0"/>
          <w:sz w:val="32"/>
          <w:szCs w:val="32"/>
          <w:shd w:val="clear" w:fill="FFFFFF"/>
          <w:lang w:val="zh-CN" w:eastAsia="zh-CN" w:bidi="ar"/>
        </w:rPr>
        <w:t>。人员经费用途主要包括</w:t>
      </w:r>
      <w:r>
        <w:rPr>
          <w:rStyle w:val="10"/>
          <w:rFonts w:hint="eastAsia" w:ascii="仿宋" w:hAnsi="仿宋" w:eastAsia="仿宋" w:cs="仿宋"/>
          <w:b w:val="0"/>
          <w:bCs w:val="0"/>
          <w:kern w:val="0"/>
          <w:sz w:val="32"/>
          <w:szCs w:val="32"/>
          <w:shd w:val="clear" w:fill="FFFFFF"/>
          <w:lang w:val="en-US" w:eastAsia="zh-CN" w:bidi="ar"/>
        </w:rPr>
        <w:t>基本工资、奖金、伙食补助费、机关事业单位基本养老保险缴费、职业年金缴费、职工基本医疗保险缴费、住房公积金、退休费等</w:t>
      </w:r>
      <w:r>
        <w:rPr>
          <w:rStyle w:val="10"/>
          <w:rFonts w:hint="eastAsia" w:ascii="仿宋" w:hAnsi="仿宋" w:eastAsia="仿宋" w:cs="仿宋"/>
          <w:b w:val="0"/>
          <w:bCs w:val="0"/>
          <w:kern w:val="0"/>
          <w:sz w:val="32"/>
          <w:szCs w:val="32"/>
          <w:shd w:val="clear" w:fill="FFFFFF"/>
          <w:lang w:val="zh-CN" w:eastAsia="zh-CN" w:bidi="ar"/>
        </w:rPr>
        <w:t>。</w:t>
      </w:r>
      <w:r>
        <w:rPr>
          <w:rStyle w:val="10"/>
          <w:rFonts w:hint="eastAsia" w:ascii="仿宋" w:hAnsi="仿宋" w:eastAsia="仿宋" w:cs="仿宋"/>
          <w:b/>
          <w:bCs/>
          <w:kern w:val="0"/>
          <w:sz w:val="32"/>
          <w:szCs w:val="32"/>
          <w:shd w:val="clear" w:fill="FFFFFF"/>
          <w:lang w:val="zh-CN" w:eastAsia="zh-CN" w:bidi="ar"/>
        </w:rPr>
        <w:t>公用经费</w:t>
      </w:r>
      <w:r>
        <w:rPr>
          <w:rStyle w:val="10"/>
          <w:rFonts w:hint="eastAsia" w:ascii="仿宋" w:hAnsi="仿宋" w:eastAsia="仿宋" w:cs="仿宋"/>
          <w:b w:val="0"/>
          <w:bCs w:val="0"/>
          <w:kern w:val="0"/>
          <w:sz w:val="32"/>
          <w:szCs w:val="32"/>
          <w:shd w:val="clear" w:fill="FFFFFF"/>
          <w:lang w:val="zh-CN" w:eastAsia="zh-CN" w:bidi="ar"/>
        </w:rPr>
        <w:t>1067.41万元,较上年决算数增加339.55万元,增长46.65%,主要原因是</w:t>
      </w:r>
      <w:r>
        <w:rPr>
          <w:rStyle w:val="10"/>
          <w:rFonts w:hint="eastAsia" w:ascii="仿宋" w:hAnsi="仿宋" w:eastAsia="仿宋" w:cs="仿宋"/>
          <w:b w:val="0"/>
          <w:bCs w:val="0"/>
          <w:kern w:val="0"/>
          <w:sz w:val="32"/>
          <w:szCs w:val="32"/>
          <w:shd w:val="clear" w:fill="FFFFFF"/>
          <w:lang w:val="en-US" w:eastAsia="zh-CN" w:bidi="ar"/>
        </w:rPr>
        <w:t>日常业务支出增加</w:t>
      </w:r>
      <w:r>
        <w:rPr>
          <w:rStyle w:val="10"/>
          <w:rFonts w:hint="eastAsia" w:ascii="仿宋" w:hAnsi="仿宋" w:eastAsia="仿宋" w:cs="仿宋"/>
          <w:b w:val="0"/>
          <w:bCs w:val="0"/>
          <w:kern w:val="0"/>
          <w:sz w:val="32"/>
          <w:szCs w:val="32"/>
          <w:shd w:val="clear" w:fill="FFFFFF"/>
          <w:lang w:val="zh-CN" w:eastAsia="zh-CN" w:bidi="ar"/>
        </w:rPr>
        <w:t>。公用经费用途主要包括</w:t>
      </w:r>
      <w:r>
        <w:rPr>
          <w:rStyle w:val="10"/>
          <w:rFonts w:hint="eastAsia" w:ascii="仿宋" w:hAnsi="仿宋" w:eastAsia="仿宋" w:cs="仿宋"/>
          <w:b w:val="0"/>
          <w:bCs w:val="0"/>
          <w:kern w:val="0"/>
          <w:sz w:val="32"/>
          <w:szCs w:val="32"/>
          <w:shd w:val="clear" w:fill="FFFFFF"/>
          <w:lang w:val="en-US" w:eastAsia="zh-CN" w:bidi="ar"/>
        </w:rPr>
        <w:t>办公费、印刷费、咨询费、手续费、水费、电费、邮电费、取暖费、物业管理费、差旅费、专用材料费、工会经费等。</w:t>
      </w:r>
    </w:p>
    <w:p>
      <w:pPr>
        <w:spacing w:before="100" w:beforeLines="0" w:after="100" w:afterLines="0"/>
        <w:jc w:val="left"/>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en-US" w:eastAsia="zh-CN" w:bidi="ar"/>
        </w:rPr>
        <w:t>七</w:t>
      </w:r>
      <w:r>
        <w:rPr>
          <w:rFonts w:hint="eastAsia" w:ascii="黑体" w:hAnsi="宋体" w:eastAsia="黑体" w:cs="黑体"/>
          <w:kern w:val="2"/>
          <w:sz w:val="32"/>
          <w:szCs w:val="32"/>
          <w:lang w:val="zh-CN" w:eastAsia="zh-CN" w:bidi="ar"/>
        </w:rPr>
        <w:t>、机关运行经费支出情况说明</w:t>
      </w:r>
    </w:p>
    <w:p>
      <w:pPr>
        <w:spacing w:before="100" w:beforeLines="0" w:after="100" w:afterLines="0"/>
        <w:ind w:firstLine="640" w:firstLineChars="200"/>
        <w:jc w:val="left"/>
        <w:rPr>
          <w:rFonts w:hint="eastAsia" w:ascii="宋体" w:hAnsi="宋体"/>
          <w:color w:val="auto"/>
          <w:sz w:val="24"/>
          <w:szCs w:val="24"/>
          <w:lang w:val="zh-CN"/>
        </w:rPr>
      </w:pPr>
      <w:r>
        <w:rPr>
          <w:rFonts w:hint="eastAsia" w:ascii="仿宋" w:hAnsi="仿宋" w:eastAsia="仿宋" w:cs="仿宋"/>
          <w:color w:val="000000"/>
          <w:sz w:val="32"/>
          <w:szCs w:val="32"/>
          <w:lang w:val="zh-CN" w:eastAsia="zh-CN" w:bidi="ar-SA"/>
        </w:rPr>
        <w:t>本年度会议费支出0.10万元,较上年决算数减少0.35万元,下降77.78%,主要原因是</w:t>
      </w:r>
      <w:r>
        <w:rPr>
          <w:rFonts w:hint="eastAsia" w:ascii="仿宋" w:hAnsi="仿宋" w:eastAsia="仿宋" w:cs="仿宋"/>
          <w:color w:val="auto"/>
          <w:sz w:val="32"/>
          <w:szCs w:val="32"/>
          <w:lang w:eastAsia="zh-CN"/>
        </w:rPr>
        <w:t>本年度会议减少</w:t>
      </w:r>
      <w:r>
        <w:rPr>
          <w:rFonts w:hint="eastAsia" w:ascii="仿宋" w:hAnsi="仿宋" w:eastAsia="仿宋" w:cs="仿宋"/>
          <w:color w:val="000000"/>
          <w:sz w:val="32"/>
          <w:szCs w:val="32"/>
          <w:lang w:val="zh-CN" w:eastAsia="zh-CN" w:bidi="ar-SA"/>
        </w:rPr>
        <w:t>。本年度培训费支出0.36万元,较上年决算数减少1.51万元,下降80.32%,主要原因是</w:t>
      </w:r>
      <w:r>
        <w:rPr>
          <w:rFonts w:hint="eastAsia" w:ascii="仿宋" w:hAnsi="仿宋" w:eastAsia="仿宋" w:cs="仿宋"/>
          <w:color w:val="auto"/>
          <w:sz w:val="32"/>
          <w:szCs w:val="32"/>
        </w:rPr>
        <w:t>严格控制在合理的预算范围内</w:t>
      </w:r>
      <w:r>
        <w:rPr>
          <w:rFonts w:hint="eastAsia" w:ascii="仿宋" w:hAnsi="仿宋" w:eastAsia="仿宋" w:cs="仿宋"/>
          <w:color w:val="000000"/>
          <w:sz w:val="32"/>
          <w:szCs w:val="32"/>
          <w:lang w:val="zh-CN" w:eastAsia="zh-CN" w:bidi="ar-SA"/>
        </w:rPr>
        <w:t>。</w:t>
      </w: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en-US" w:eastAsia="zh-CN" w:bidi="ar"/>
        </w:rPr>
        <w:t>八</w:t>
      </w:r>
      <w:r>
        <w:rPr>
          <w:rFonts w:hint="eastAsia" w:ascii="黑体" w:hAnsi="宋体" w:eastAsia="黑体" w:cs="黑体"/>
          <w:kern w:val="2"/>
          <w:sz w:val="32"/>
          <w:szCs w:val="32"/>
          <w:lang w:val="zh-CN" w:eastAsia="zh-CN" w:bidi="ar"/>
        </w:rPr>
        <w:t>、政府采购支出情况说明</w:t>
      </w:r>
    </w:p>
    <w:p>
      <w:pPr>
        <w:spacing w:before="100" w:beforeLines="0" w:after="100" w:afterLines="0"/>
        <w:ind w:firstLine="640" w:firstLineChars="200"/>
        <w:jc w:val="left"/>
        <w:rPr>
          <w:rFonts w:hint="eastAsia" w:ascii="宋体" w:hAnsi="宋体"/>
          <w:color w:val="auto"/>
          <w:sz w:val="24"/>
          <w:szCs w:val="24"/>
          <w:lang w:val="zh-CN"/>
        </w:rPr>
      </w:pPr>
      <w:r>
        <w:rPr>
          <w:rFonts w:hint="eastAsia" w:ascii="仿宋" w:hAnsi="仿宋" w:eastAsia="仿宋" w:cs="仿宋"/>
          <w:color w:val="000000"/>
          <w:kern w:val="2"/>
          <w:sz w:val="32"/>
          <w:szCs w:val="32"/>
          <w:lang w:val="zh-CN" w:eastAsia="zh-CN" w:bidi="ar-SA"/>
        </w:rPr>
        <w:t>2022年度本部门政府采购支出合计102.01万元,其中：政府采购货物支出102.01万元。授予中小企业合同金额101.09万元,占政府采购支出总额的99.09%。</w:t>
      </w: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en-US" w:eastAsia="zh-CN" w:bidi="ar"/>
        </w:rPr>
        <w:t>九</w:t>
      </w:r>
      <w:r>
        <w:rPr>
          <w:rFonts w:hint="eastAsia" w:ascii="黑体" w:hAnsi="宋体" w:eastAsia="黑体" w:cs="黑体"/>
          <w:kern w:val="2"/>
          <w:sz w:val="32"/>
          <w:szCs w:val="32"/>
          <w:lang w:val="zh-CN" w:eastAsia="zh-CN" w:bidi="ar"/>
        </w:rPr>
        <w:t>、国有资产占用情况说明</w:t>
      </w:r>
    </w:p>
    <w:p>
      <w:pPr>
        <w:spacing w:before="100" w:beforeLines="0" w:after="100" w:afterLines="0"/>
        <w:ind w:firstLine="640" w:firstLineChars="200"/>
        <w:jc w:val="left"/>
        <w:rPr>
          <w:rFonts w:hint="eastAsia" w:ascii="宋体" w:hAnsi="宋体"/>
          <w:color w:val="auto"/>
          <w:sz w:val="24"/>
          <w:szCs w:val="24"/>
          <w:lang w:val="zh-CN"/>
        </w:rPr>
      </w:pPr>
      <w:r>
        <w:rPr>
          <w:rFonts w:hint="eastAsia" w:ascii="仿宋" w:hAnsi="仿宋" w:eastAsia="仿宋" w:cs="仿宋"/>
          <w:color w:val="000000"/>
          <w:kern w:val="2"/>
          <w:sz w:val="32"/>
          <w:szCs w:val="32"/>
          <w:lang w:val="zh-CN" w:eastAsia="zh-CN" w:bidi="ar-SA"/>
        </w:rPr>
        <w:t>截至2022年12月31日,本部门共有车辆11辆,其中：机要通信用车1辆、其他用车10辆,其他用车主要是用于</w:t>
      </w:r>
      <w:r>
        <w:rPr>
          <w:rFonts w:hint="eastAsia" w:ascii="仿宋" w:hAnsi="仿宋" w:eastAsia="仿宋" w:cs="仿宋"/>
          <w:color w:val="000000"/>
          <w:kern w:val="2"/>
          <w:sz w:val="32"/>
          <w:szCs w:val="32"/>
          <w:lang w:val="en-US" w:eastAsia="zh-CN" w:bidi="ar-SA"/>
        </w:rPr>
        <w:t>用于</w:t>
      </w:r>
      <w:r>
        <w:rPr>
          <w:rFonts w:hint="eastAsia" w:ascii="仿宋" w:hAnsi="仿宋" w:eastAsia="仿宋" w:cs="仿宋"/>
          <w:color w:val="000000"/>
          <w:kern w:val="0"/>
          <w:sz w:val="32"/>
          <w:szCs w:val="32"/>
          <w:shd w:val="clear" w:fill="FFFFFF"/>
        </w:rPr>
        <w:t>生产经营活动</w:t>
      </w:r>
      <w:r>
        <w:rPr>
          <w:rFonts w:hint="eastAsia" w:ascii="仿宋" w:hAnsi="仿宋" w:eastAsia="仿宋" w:cs="仿宋"/>
          <w:color w:val="000000"/>
          <w:kern w:val="2"/>
          <w:sz w:val="32"/>
          <w:szCs w:val="32"/>
          <w:lang w:val="zh-CN" w:eastAsia="zh-CN" w:bidi="ar-SA"/>
        </w:rPr>
        <w:t>。单价100万元(含)以上设备5台(套)。</w:t>
      </w: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zh-CN" w:eastAsia="zh-CN" w:bidi="ar"/>
        </w:rPr>
        <w:t>十、政府性基金预算财政拨款收支决算情况说明</w:t>
      </w:r>
    </w:p>
    <w:p>
      <w:pPr>
        <w:spacing w:before="100" w:beforeLines="0" w:after="100" w:afterLines="0"/>
        <w:ind w:firstLine="640" w:firstLineChars="200"/>
        <w:jc w:val="left"/>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zh-CN" w:eastAsia="zh-CN" w:bidi="ar-SA"/>
        </w:rPr>
        <w:t>本部门2022年度无政府性基金收入,也没有使用政府性基金安排的支出。</w:t>
      </w: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zh-CN" w:eastAsia="zh-CN" w:bidi="ar"/>
        </w:rPr>
        <w:t>十</w:t>
      </w:r>
      <w:r>
        <w:rPr>
          <w:rFonts w:hint="eastAsia" w:ascii="黑体" w:hAnsi="宋体" w:eastAsia="黑体" w:cs="黑体"/>
          <w:kern w:val="2"/>
          <w:sz w:val="32"/>
          <w:szCs w:val="32"/>
          <w:lang w:val="en-US" w:eastAsia="zh-CN" w:bidi="ar"/>
        </w:rPr>
        <w:t>一</w:t>
      </w:r>
      <w:r>
        <w:rPr>
          <w:rFonts w:hint="eastAsia" w:ascii="黑体" w:hAnsi="宋体" w:eastAsia="黑体" w:cs="黑体"/>
          <w:kern w:val="2"/>
          <w:sz w:val="32"/>
          <w:szCs w:val="32"/>
          <w:lang w:val="zh-CN" w:eastAsia="zh-CN" w:bidi="ar"/>
        </w:rPr>
        <w:t>、国有资本经营预算财政拨款支出情况说明</w:t>
      </w:r>
    </w:p>
    <w:p>
      <w:pPr>
        <w:spacing w:before="100" w:beforeLines="0" w:after="100" w:afterLines="0"/>
        <w:ind w:firstLine="640" w:firstLineChars="200"/>
        <w:jc w:val="left"/>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zh-CN" w:eastAsia="zh-CN" w:bidi="ar-SA"/>
        </w:rPr>
        <w:t>本部门2022年度没有使用国有资本经营预算安排的支出。</w:t>
      </w: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zh-CN" w:eastAsia="zh-CN" w:bidi="ar"/>
        </w:rPr>
      </w:pPr>
      <w:r>
        <w:rPr>
          <w:rFonts w:hint="eastAsia" w:ascii="黑体" w:hAnsi="宋体" w:eastAsia="黑体" w:cs="黑体"/>
          <w:kern w:val="2"/>
          <w:sz w:val="32"/>
          <w:szCs w:val="32"/>
          <w:lang w:val="en-US" w:eastAsia="zh-CN" w:bidi="ar"/>
        </w:rPr>
        <w:t>十二</w:t>
      </w:r>
      <w:r>
        <w:rPr>
          <w:rFonts w:hint="eastAsia" w:ascii="黑体" w:hAnsi="宋体" w:eastAsia="黑体" w:cs="黑体"/>
          <w:kern w:val="2"/>
          <w:sz w:val="32"/>
          <w:szCs w:val="32"/>
          <w:lang w:val="zh-CN" w:eastAsia="zh-CN" w:bidi="ar"/>
        </w:rPr>
        <w:t>、财政拨款</w:t>
      </w:r>
      <w:r>
        <w:rPr>
          <w:rFonts w:hint="default" w:ascii="黑体" w:hAnsi="宋体" w:eastAsia="黑体" w:cs="黑体"/>
          <w:kern w:val="2"/>
          <w:sz w:val="32"/>
          <w:szCs w:val="32"/>
          <w:lang w:val="zh-CN" w:eastAsia="zh-CN" w:bidi="ar"/>
        </w:rPr>
        <w:t>“</w:t>
      </w:r>
      <w:r>
        <w:rPr>
          <w:rFonts w:hint="eastAsia" w:ascii="黑体" w:hAnsi="宋体" w:eastAsia="黑体" w:cs="黑体"/>
          <w:kern w:val="2"/>
          <w:sz w:val="32"/>
          <w:szCs w:val="32"/>
          <w:lang w:val="zh-CN" w:eastAsia="zh-CN" w:bidi="ar"/>
        </w:rPr>
        <w:t>三公</w:t>
      </w:r>
      <w:r>
        <w:rPr>
          <w:rFonts w:hint="default" w:ascii="黑体" w:hAnsi="宋体" w:eastAsia="黑体" w:cs="黑体"/>
          <w:kern w:val="2"/>
          <w:sz w:val="32"/>
          <w:szCs w:val="32"/>
          <w:lang w:val="zh-CN" w:eastAsia="zh-CN" w:bidi="ar"/>
        </w:rPr>
        <w:t>”</w:t>
      </w:r>
      <w:r>
        <w:rPr>
          <w:rFonts w:hint="eastAsia" w:ascii="黑体" w:hAnsi="宋体" w:eastAsia="黑体" w:cs="黑体"/>
          <w:kern w:val="2"/>
          <w:sz w:val="32"/>
          <w:szCs w:val="32"/>
          <w:lang w:val="zh-CN" w:eastAsia="zh-CN" w:bidi="ar"/>
        </w:rPr>
        <w:t>经费支出决算情况说明</w:t>
      </w:r>
    </w:p>
    <w:p>
      <w:pPr>
        <w:keepNext w:val="0"/>
        <w:keepLines w:val="0"/>
        <w:widowControl w:val="0"/>
        <w:suppressLineNumbers w:val="0"/>
        <w:spacing w:before="0" w:beforeAutospacing="0" w:after="0" w:afterAutospacing="0"/>
        <w:ind w:right="0"/>
        <w:jc w:val="both"/>
        <w:rPr>
          <w:rStyle w:val="9"/>
          <w:rFonts w:hint="eastAsia" w:ascii="楷体" w:hAnsi="楷体" w:eastAsia="楷体" w:cs="楷体"/>
          <w:b/>
          <w:bCs/>
          <w:color w:val="000000"/>
          <w:sz w:val="32"/>
          <w:szCs w:val="32"/>
          <w:shd w:val="clear" w:fill="FFFFFF"/>
          <w:lang w:val="zh-CN" w:eastAsia="zh-CN" w:bidi="ar-SA"/>
        </w:rPr>
      </w:pPr>
      <w:r>
        <w:rPr>
          <w:rStyle w:val="9"/>
          <w:rFonts w:hint="eastAsia" w:ascii="楷体" w:hAnsi="楷体" w:eastAsia="楷体" w:cs="楷体"/>
          <w:b/>
          <w:bCs/>
          <w:color w:val="000000"/>
          <w:sz w:val="32"/>
          <w:szCs w:val="32"/>
          <w:shd w:val="clear" w:fill="FFFFFF"/>
          <w:lang w:val="zh-CN" w:eastAsia="zh-CN" w:bidi="ar-SA"/>
        </w:rPr>
        <w:t>(一)</w:t>
      </w:r>
      <w:r>
        <w:rPr>
          <w:rStyle w:val="9"/>
          <w:rFonts w:hint="default" w:ascii="楷体" w:hAnsi="楷体" w:eastAsia="楷体" w:cs="楷体"/>
          <w:b/>
          <w:bCs/>
          <w:color w:val="000000"/>
          <w:sz w:val="32"/>
          <w:szCs w:val="32"/>
          <w:shd w:val="clear" w:fill="FFFFFF"/>
          <w:lang w:val="zh-CN" w:eastAsia="zh-CN" w:bidi="ar-SA"/>
        </w:rPr>
        <w:t>“</w:t>
      </w:r>
      <w:r>
        <w:rPr>
          <w:rStyle w:val="9"/>
          <w:rFonts w:hint="eastAsia" w:ascii="楷体" w:hAnsi="楷体" w:eastAsia="楷体" w:cs="楷体"/>
          <w:b/>
          <w:bCs/>
          <w:color w:val="000000"/>
          <w:sz w:val="32"/>
          <w:szCs w:val="32"/>
          <w:shd w:val="clear" w:fill="FFFFFF"/>
          <w:lang w:val="zh-CN" w:eastAsia="zh-CN" w:bidi="ar-SA"/>
        </w:rPr>
        <w:t>三公</w:t>
      </w:r>
      <w:r>
        <w:rPr>
          <w:rStyle w:val="9"/>
          <w:rFonts w:hint="default" w:ascii="楷体" w:hAnsi="楷体" w:eastAsia="楷体" w:cs="楷体"/>
          <w:b/>
          <w:bCs/>
          <w:color w:val="000000"/>
          <w:sz w:val="32"/>
          <w:szCs w:val="32"/>
          <w:shd w:val="clear" w:fill="FFFFFF"/>
          <w:lang w:val="zh-CN" w:eastAsia="zh-CN" w:bidi="ar-SA"/>
        </w:rPr>
        <w:t>”</w:t>
      </w:r>
      <w:r>
        <w:rPr>
          <w:rStyle w:val="9"/>
          <w:rFonts w:hint="eastAsia" w:ascii="楷体" w:hAnsi="楷体" w:eastAsia="楷体" w:cs="楷体"/>
          <w:b/>
          <w:bCs/>
          <w:color w:val="000000"/>
          <w:sz w:val="32"/>
          <w:szCs w:val="32"/>
          <w:shd w:val="clear" w:fill="FFFFFF"/>
          <w:lang w:val="zh-CN" w:eastAsia="zh-CN" w:bidi="ar-SA"/>
        </w:rPr>
        <w:t>经费财政拨款支出总体情况说明</w:t>
      </w:r>
    </w:p>
    <w:p>
      <w:pPr>
        <w:spacing w:before="100" w:beforeLines="0" w:after="100" w:afterLines="0"/>
        <w:ind w:firstLine="640" w:firstLineChars="200"/>
        <w:jc w:val="left"/>
        <w:rPr>
          <w:rFonts w:hint="eastAsia" w:ascii="仿宋" w:hAnsi="仿宋" w:eastAsia="仿宋" w:cs="仿宋"/>
          <w:color w:val="000000"/>
          <w:kern w:val="0"/>
          <w:sz w:val="32"/>
          <w:szCs w:val="32"/>
          <w:shd w:val="clear" w:fill="FFFFFF"/>
          <w:lang w:val="zh-CN" w:eastAsia="zh-CN" w:bidi="ar"/>
        </w:rPr>
      </w:pPr>
      <w:r>
        <w:rPr>
          <w:rFonts w:hint="eastAsia" w:ascii="仿宋" w:hAnsi="仿宋" w:eastAsia="仿宋" w:cs="仿宋"/>
          <w:color w:val="000000"/>
          <w:kern w:val="0"/>
          <w:sz w:val="32"/>
          <w:szCs w:val="32"/>
          <w:shd w:val="clear" w:fill="FFFFFF"/>
          <w:lang w:val="zh-CN" w:eastAsia="zh-CN" w:bidi="ar"/>
        </w:rPr>
        <w:t>2022年度</w:t>
      </w:r>
      <w:r>
        <w:rPr>
          <w:rFonts w:hint="default" w:ascii="仿宋" w:hAnsi="仿宋" w:eastAsia="仿宋" w:cs="仿宋"/>
          <w:color w:val="000000"/>
          <w:kern w:val="0"/>
          <w:sz w:val="32"/>
          <w:szCs w:val="32"/>
          <w:shd w:val="clear" w:fill="FFFFFF"/>
          <w:lang w:val="zh-CN" w:eastAsia="zh-CN" w:bidi="ar"/>
        </w:rPr>
        <w:t>“</w:t>
      </w:r>
      <w:r>
        <w:rPr>
          <w:rFonts w:hint="eastAsia" w:ascii="仿宋" w:hAnsi="仿宋" w:eastAsia="仿宋" w:cs="仿宋"/>
          <w:color w:val="000000"/>
          <w:kern w:val="0"/>
          <w:sz w:val="32"/>
          <w:szCs w:val="32"/>
          <w:shd w:val="clear" w:fill="FFFFFF"/>
          <w:lang w:val="zh-CN" w:eastAsia="zh-CN" w:bidi="ar"/>
        </w:rPr>
        <w:t>三公</w:t>
      </w:r>
      <w:r>
        <w:rPr>
          <w:rFonts w:hint="default" w:ascii="仿宋" w:hAnsi="仿宋" w:eastAsia="仿宋" w:cs="仿宋"/>
          <w:color w:val="000000"/>
          <w:kern w:val="0"/>
          <w:sz w:val="32"/>
          <w:szCs w:val="32"/>
          <w:shd w:val="clear" w:fill="FFFFFF"/>
          <w:lang w:val="zh-CN" w:eastAsia="zh-CN" w:bidi="ar"/>
        </w:rPr>
        <w:t>”</w:t>
      </w:r>
      <w:r>
        <w:rPr>
          <w:rFonts w:hint="eastAsia" w:ascii="仿宋" w:hAnsi="仿宋" w:eastAsia="仿宋" w:cs="仿宋"/>
          <w:color w:val="000000"/>
          <w:kern w:val="0"/>
          <w:sz w:val="32"/>
          <w:szCs w:val="32"/>
          <w:shd w:val="clear" w:fill="FFFFFF"/>
          <w:lang w:val="zh-CN" w:eastAsia="zh-CN" w:bidi="ar"/>
        </w:rPr>
        <w:t>经费支出</w:t>
      </w:r>
      <w:r>
        <w:rPr>
          <w:rFonts w:hint="eastAsia" w:ascii="仿宋" w:hAnsi="仿宋" w:eastAsia="仿宋" w:cs="仿宋"/>
          <w:color w:val="000000"/>
          <w:kern w:val="0"/>
          <w:sz w:val="32"/>
          <w:szCs w:val="32"/>
          <w:shd w:val="clear" w:fill="FFFFFF"/>
          <w:lang w:val="en-US" w:eastAsia="zh-CN" w:bidi="ar"/>
        </w:rPr>
        <w:t>全年</w:t>
      </w:r>
      <w:r>
        <w:rPr>
          <w:rFonts w:hint="eastAsia" w:ascii="仿宋" w:hAnsi="仿宋" w:eastAsia="仿宋" w:cs="仿宋"/>
          <w:color w:val="000000"/>
          <w:kern w:val="0"/>
          <w:sz w:val="32"/>
          <w:szCs w:val="32"/>
          <w:shd w:val="clear" w:fill="FFFFFF"/>
          <w:lang w:val="zh-CN" w:eastAsia="zh-CN" w:bidi="ar"/>
        </w:rPr>
        <w:t>预算数为50.18万元,支出决算为1.41万元,决算数小于预算数的主要原因是.....(由部门根据实际情况补充),</w:t>
      </w:r>
      <w:r>
        <w:rPr>
          <w:rFonts w:hint="eastAsia" w:ascii="仿宋" w:hAnsi="仿宋" w:eastAsia="仿宋" w:cs="仿宋"/>
          <w:color w:val="000000"/>
          <w:kern w:val="0"/>
          <w:sz w:val="32"/>
          <w:szCs w:val="32"/>
          <w:shd w:val="clear" w:fill="FFFFFF"/>
          <w:lang w:val="en-US" w:eastAsia="zh-CN" w:bidi="ar"/>
        </w:rPr>
        <w:t>较上年决算数减少0.69</w:t>
      </w:r>
      <w:r>
        <w:rPr>
          <w:rFonts w:hint="eastAsia" w:ascii="仿宋" w:hAnsi="仿宋" w:eastAsia="仿宋" w:cs="仿宋"/>
          <w:color w:val="000000"/>
          <w:kern w:val="0"/>
          <w:sz w:val="32"/>
          <w:szCs w:val="32"/>
          <w:shd w:val="clear" w:fill="FFFFFF"/>
          <w:lang w:val="zh-CN" w:eastAsia="zh-CN" w:bidi="ar"/>
        </w:rPr>
        <w:t>万元</w:t>
      </w:r>
      <w:r>
        <w:rPr>
          <w:rFonts w:hint="eastAsia" w:ascii="仿宋" w:hAnsi="仿宋" w:eastAsia="仿宋" w:cs="仿宋"/>
          <w:color w:val="000000"/>
          <w:kern w:val="0"/>
          <w:sz w:val="32"/>
          <w:szCs w:val="32"/>
          <w:shd w:val="clear" w:fill="FFFFFF"/>
          <w:lang w:val="en-US" w:eastAsia="zh-CN" w:bidi="ar"/>
        </w:rPr>
        <w:t>,下降32.89</w:t>
      </w:r>
      <w:r>
        <w:rPr>
          <w:rFonts w:hint="eastAsia" w:ascii="仿宋" w:hAnsi="仿宋" w:eastAsia="仿宋" w:cs="仿宋"/>
          <w:color w:val="000000"/>
          <w:kern w:val="0"/>
          <w:sz w:val="32"/>
          <w:szCs w:val="32"/>
          <w:shd w:val="clear" w:fill="FFFFFF"/>
          <w:lang w:val="zh-CN" w:eastAsia="zh-CN" w:bidi="ar"/>
        </w:rPr>
        <w:t>%</w:t>
      </w:r>
      <w:r>
        <w:rPr>
          <w:rFonts w:hint="eastAsia" w:ascii="仿宋" w:hAnsi="仿宋" w:eastAsia="仿宋" w:cs="仿宋"/>
          <w:color w:val="000000"/>
          <w:kern w:val="0"/>
          <w:sz w:val="32"/>
          <w:szCs w:val="32"/>
          <w:shd w:val="clear" w:fill="FFFFFF"/>
          <w:lang w:val="en-US" w:eastAsia="zh-CN" w:bidi="ar"/>
        </w:rPr>
        <w:t>,主要原因是</w:t>
      </w:r>
      <w:r>
        <w:rPr>
          <w:rFonts w:hint="eastAsia" w:ascii="仿宋" w:hAnsi="仿宋" w:eastAsia="仿宋" w:cs="仿宋"/>
          <w:color w:val="000000"/>
          <w:kern w:val="0"/>
          <w:sz w:val="32"/>
          <w:szCs w:val="32"/>
          <w:shd w:val="clear" w:fill="FFFFFF"/>
        </w:rPr>
        <w:t>压减“三公”经费支出，严格公务用车、公务接待管理</w:t>
      </w:r>
      <w:r>
        <w:rPr>
          <w:rFonts w:hint="eastAsia" w:ascii="仿宋" w:hAnsi="仿宋" w:eastAsia="仿宋" w:cs="仿宋"/>
          <w:color w:val="000000"/>
          <w:kern w:val="0"/>
          <w:sz w:val="32"/>
          <w:szCs w:val="32"/>
          <w:shd w:val="clear" w:fill="FFFFFF"/>
          <w:lang w:val="zh-CN" w:eastAsia="zh-CN" w:bidi="ar"/>
        </w:rPr>
        <w:t>。</w:t>
      </w:r>
    </w:p>
    <w:p>
      <w:pPr>
        <w:keepNext w:val="0"/>
        <w:keepLines w:val="0"/>
        <w:widowControl w:val="0"/>
        <w:suppressLineNumbers w:val="0"/>
        <w:spacing w:before="0" w:beforeAutospacing="0" w:after="0" w:afterAutospacing="0"/>
        <w:ind w:right="0"/>
        <w:jc w:val="both"/>
        <w:rPr>
          <w:rStyle w:val="9"/>
          <w:rFonts w:hint="eastAsia" w:ascii="楷体" w:hAnsi="楷体" w:eastAsia="楷体" w:cs="楷体"/>
          <w:b/>
          <w:bCs/>
          <w:color w:val="000000"/>
          <w:sz w:val="32"/>
          <w:szCs w:val="32"/>
          <w:shd w:val="clear" w:fill="FFFFFF"/>
          <w:lang w:val="zh-CN" w:eastAsia="zh-CN" w:bidi="ar-SA"/>
        </w:rPr>
      </w:pPr>
      <w:r>
        <w:rPr>
          <w:rStyle w:val="9"/>
          <w:rFonts w:hint="eastAsia" w:ascii="楷体" w:hAnsi="楷体" w:eastAsia="楷体" w:cs="楷体"/>
          <w:b/>
          <w:bCs/>
          <w:color w:val="000000"/>
          <w:sz w:val="32"/>
          <w:szCs w:val="32"/>
          <w:shd w:val="clear" w:fill="FFFFFF"/>
          <w:lang w:val="zh-CN" w:eastAsia="zh-CN" w:bidi="ar-SA"/>
        </w:rPr>
        <w:t>(二)</w:t>
      </w:r>
      <w:r>
        <w:rPr>
          <w:rStyle w:val="9"/>
          <w:rFonts w:hint="default" w:ascii="楷体" w:hAnsi="楷体" w:eastAsia="楷体" w:cs="楷体"/>
          <w:b/>
          <w:bCs/>
          <w:color w:val="000000"/>
          <w:sz w:val="32"/>
          <w:szCs w:val="32"/>
          <w:shd w:val="clear" w:fill="FFFFFF"/>
          <w:lang w:val="zh-CN" w:eastAsia="zh-CN" w:bidi="ar-SA"/>
        </w:rPr>
        <w:t>“</w:t>
      </w:r>
      <w:r>
        <w:rPr>
          <w:rStyle w:val="9"/>
          <w:rFonts w:hint="eastAsia" w:ascii="楷体" w:hAnsi="楷体" w:eastAsia="楷体" w:cs="楷体"/>
          <w:b/>
          <w:bCs/>
          <w:color w:val="000000"/>
          <w:sz w:val="32"/>
          <w:szCs w:val="32"/>
          <w:shd w:val="clear" w:fill="FFFFFF"/>
          <w:lang w:val="zh-CN" w:eastAsia="zh-CN" w:bidi="ar-SA"/>
        </w:rPr>
        <w:t>三公</w:t>
      </w:r>
      <w:r>
        <w:rPr>
          <w:rStyle w:val="9"/>
          <w:rFonts w:hint="default" w:ascii="楷体" w:hAnsi="楷体" w:eastAsia="楷体" w:cs="楷体"/>
          <w:b/>
          <w:bCs/>
          <w:color w:val="000000"/>
          <w:sz w:val="32"/>
          <w:szCs w:val="32"/>
          <w:shd w:val="clear" w:fill="FFFFFF"/>
          <w:lang w:val="zh-CN" w:eastAsia="zh-CN" w:bidi="ar-SA"/>
        </w:rPr>
        <w:t>”</w:t>
      </w:r>
      <w:r>
        <w:rPr>
          <w:rStyle w:val="9"/>
          <w:rFonts w:hint="eastAsia" w:ascii="楷体" w:hAnsi="楷体" w:eastAsia="楷体" w:cs="楷体"/>
          <w:b/>
          <w:bCs/>
          <w:color w:val="000000"/>
          <w:sz w:val="32"/>
          <w:szCs w:val="32"/>
          <w:shd w:val="clear" w:fill="FFFFFF"/>
          <w:lang w:val="zh-CN" w:eastAsia="zh-CN" w:bidi="ar-SA"/>
        </w:rPr>
        <w:t>经费财政拨款支出决算具体情况说明</w:t>
      </w:r>
    </w:p>
    <w:p>
      <w:pPr>
        <w:spacing w:before="100" w:beforeLines="0" w:after="100" w:afterLines="0"/>
        <w:jc w:val="left"/>
        <w:rPr>
          <w:rFonts w:hint="eastAsia" w:ascii="宋体" w:hAnsi="宋体"/>
          <w:color w:val="auto"/>
          <w:sz w:val="24"/>
          <w:szCs w:val="24"/>
          <w:lang w:val="zh-CN"/>
        </w:rPr>
      </w:pPr>
      <w:r>
        <w:rPr>
          <w:rFonts w:hint="default" w:ascii="仿宋" w:hAnsi="仿宋" w:eastAsia="仿宋" w:cs="仿宋"/>
          <w:b/>
          <w:bCs/>
          <w:color w:val="000000"/>
          <w:kern w:val="0"/>
          <w:sz w:val="32"/>
          <w:szCs w:val="32"/>
          <w:shd w:val="clear" w:fill="FFFFFF"/>
          <w:lang w:val="zh-CN" w:eastAsia="zh-CN" w:bidi="ar"/>
        </w:rPr>
        <w:t>1.</w:t>
      </w:r>
      <w:r>
        <w:rPr>
          <w:rFonts w:hint="eastAsia" w:ascii="仿宋" w:hAnsi="仿宋" w:eastAsia="仿宋" w:cs="仿宋"/>
          <w:b/>
          <w:bCs/>
          <w:color w:val="000000"/>
          <w:kern w:val="0"/>
          <w:sz w:val="32"/>
          <w:szCs w:val="32"/>
          <w:shd w:val="clear" w:fill="FFFFFF"/>
          <w:lang w:val="zh-CN" w:eastAsia="zh-CN" w:bidi="ar"/>
        </w:rPr>
        <w:t>因公出国(境)费用</w:t>
      </w:r>
      <w:r>
        <w:rPr>
          <w:rFonts w:hint="eastAsia" w:ascii="仿宋" w:hAnsi="仿宋" w:eastAsia="仿宋" w:cs="仿宋"/>
          <w:color w:val="000000"/>
          <w:kern w:val="0"/>
          <w:sz w:val="32"/>
          <w:szCs w:val="32"/>
          <w:shd w:val="clear" w:fill="FFFFFF"/>
          <w:lang w:val="en-US" w:eastAsia="zh-CN" w:bidi="ar"/>
        </w:rPr>
        <w:t>全年</w:t>
      </w:r>
      <w:r>
        <w:rPr>
          <w:rFonts w:hint="eastAsia" w:ascii="仿宋" w:hAnsi="仿宋" w:eastAsia="仿宋" w:cs="仿宋"/>
          <w:color w:val="000000"/>
          <w:kern w:val="0"/>
          <w:sz w:val="32"/>
          <w:szCs w:val="32"/>
          <w:shd w:val="clear" w:fill="FFFFFF"/>
          <w:lang w:val="zh-CN" w:eastAsia="zh-CN" w:bidi="ar"/>
        </w:rPr>
        <w:t>预算数为0.00万元,支出决算为0.00万元。</w:t>
      </w:r>
    </w:p>
    <w:p>
      <w:pPr>
        <w:spacing w:before="100" w:beforeLines="0" w:after="100" w:afterLines="0"/>
        <w:jc w:val="left"/>
        <w:rPr>
          <w:rFonts w:hint="eastAsia" w:ascii="宋体" w:hAnsi="宋体"/>
          <w:color w:val="auto"/>
          <w:sz w:val="24"/>
          <w:szCs w:val="24"/>
          <w:lang w:val="zh-CN"/>
        </w:rPr>
      </w:pPr>
      <w:r>
        <w:rPr>
          <w:rFonts w:hint="default" w:ascii="仿宋" w:hAnsi="仿宋" w:eastAsia="仿宋" w:cs="仿宋"/>
          <w:b/>
          <w:bCs/>
          <w:color w:val="000000"/>
          <w:kern w:val="0"/>
          <w:sz w:val="32"/>
          <w:szCs w:val="32"/>
          <w:shd w:val="clear" w:fill="FFFFFF"/>
          <w:lang w:val="zh-CN" w:eastAsia="zh-CN" w:bidi="ar"/>
        </w:rPr>
        <w:t>2.</w:t>
      </w:r>
      <w:r>
        <w:rPr>
          <w:rFonts w:hint="eastAsia" w:ascii="仿宋" w:hAnsi="仿宋" w:eastAsia="仿宋" w:cs="仿宋"/>
          <w:b/>
          <w:bCs/>
          <w:color w:val="000000"/>
          <w:kern w:val="0"/>
          <w:sz w:val="32"/>
          <w:szCs w:val="32"/>
          <w:shd w:val="clear" w:fill="FFFFFF"/>
          <w:lang w:val="zh-CN" w:eastAsia="zh-CN" w:bidi="ar"/>
        </w:rPr>
        <w:t>公务用车购置及运行维护费</w:t>
      </w:r>
      <w:r>
        <w:rPr>
          <w:rFonts w:hint="eastAsia" w:ascii="仿宋" w:hAnsi="仿宋" w:eastAsia="仿宋" w:cs="仿宋"/>
          <w:color w:val="000000"/>
          <w:kern w:val="0"/>
          <w:sz w:val="32"/>
          <w:szCs w:val="32"/>
          <w:shd w:val="clear" w:fill="FFFFFF"/>
          <w:lang w:val="en-US" w:eastAsia="zh-CN" w:bidi="ar"/>
        </w:rPr>
        <w:t>全年</w:t>
      </w:r>
      <w:r>
        <w:rPr>
          <w:rFonts w:hint="eastAsia" w:ascii="仿宋" w:hAnsi="仿宋" w:eastAsia="仿宋" w:cs="仿宋"/>
          <w:color w:val="000000"/>
          <w:kern w:val="0"/>
          <w:sz w:val="32"/>
          <w:szCs w:val="32"/>
          <w:shd w:val="clear" w:fill="FFFFFF"/>
          <w:lang w:val="zh-CN" w:eastAsia="zh-CN" w:bidi="ar"/>
        </w:rPr>
        <w:t>预算数为46.74万元,支出决算为1.34万元,决算数小于预算数的主要原因是</w:t>
      </w:r>
      <w:r>
        <w:rPr>
          <w:rFonts w:hint="eastAsia" w:ascii="仿宋" w:hAnsi="仿宋" w:eastAsia="仿宋" w:cs="仿宋"/>
          <w:b w:val="0"/>
          <w:bCs w:val="0"/>
          <w:color w:val="000000"/>
          <w:kern w:val="0"/>
          <w:sz w:val="32"/>
          <w:szCs w:val="32"/>
          <w:shd w:val="clear" w:fill="FFFFFF"/>
        </w:rPr>
        <w:t>严格控制在合理的预算范围内</w:t>
      </w:r>
      <w:r>
        <w:rPr>
          <w:rFonts w:hint="eastAsia" w:ascii="仿宋" w:hAnsi="仿宋" w:eastAsia="仿宋" w:cs="仿宋"/>
          <w:color w:val="000000"/>
          <w:kern w:val="0"/>
          <w:sz w:val="32"/>
          <w:szCs w:val="32"/>
          <w:shd w:val="clear" w:fill="FFFFFF"/>
          <w:lang w:val="zh-CN" w:eastAsia="zh-CN" w:bidi="ar"/>
        </w:rPr>
        <w:t>,</w:t>
      </w:r>
      <w:r>
        <w:rPr>
          <w:rFonts w:hint="eastAsia" w:ascii="仿宋" w:hAnsi="仿宋" w:eastAsia="仿宋" w:cs="仿宋"/>
          <w:color w:val="000000"/>
          <w:kern w:val="0"/>
          <w:sz w:val="32"/>
          <w:szCs w:val="32"/>
          <w:shd w:val="clear" w:fill="FFFFFF"/>
          <w:lang w:val="en-US" w:eastAsia="zh-CN" w:bidi="ar"/>
        </w:rPr>
        <w:t>较上年决算数减少0.49</w:t>
      </w:r>
      <w:r>
        <w:rPr>
          <w:rFonts w:hint="eastAsia" w:ascii="仿宋" w:hAnsi="仿宋" w:eastAsia="仿宋" w:cs="仿宋"/>
          <w:color w:val="000000"/>
          <w:kern w:val="0"/>
          <w:sz w:val="32"/>
          <w:szCs w:val="32"/>
          <w:shd w:val="clear" w:fill="FFFFFF"/>
          <w:lang w:val="zh-CN" w:eastAsia="zh-CN" w:bidi="ar"/>
        </w:rPr>
        <w:t>万元</w:t>
      </w:r>
      <w:r>
        <w:rPr>
          <w:rFonts w:hint="eastAsia" w:ascii="仿宋" w:hAnsi="仿宋" w:eastAsia="仿宋" w:cs="仿宋"/>
          <w:color w:val="000000"/>
          <w:kern w:val="0"/>
          <w:sz w:val="32"/>
          <w:szCs w:val="32"/>
          <w:shd w:val="clear" w:fill="FFFFFF"/>
          <w:lang w:val="en-US" w:eastAsia="zh-CN" w:bidi="ar"/>
        </w:rPr>
        <w:t>,下降27.15</w:t>
      </w:r>
      <w:r>
        <w:rPr>
          <w:rFonts w:hint="eastAsia" w:ascii="仿宋" w:hAnsi="仿宋" w:eastAsia="仿宋" w:cs="仿宋"/>
          <w:color w:val="000000"/>
          <w:kern w:val="0"/>
          <w:sz w:val="32"/>
          <w:szCs w:val="32"/>
          <w:shd w:val="clear" w:fill="FFFFFF"/>
          <w:lang w:val="zh-CN" w:eastAsia="zh-CN" w:bidi="ar"/>
        </w:rPr>
        <w:t>%</w:t>
      </w:r>
      <w:r>
        <w:rPr>
          <w:rFonts w:hint="eastAsia" w:ascii="仿宋" w:hAnsi="仿宋" w:eastAsia="仿宋" w:cs="仿宋"/>
          <w:color w:val="000000"/>
          <w:kern w:val="0"/>
          <w:sz w:val="32"/>
          <w:szCs w:val="32"/>
          <w:shd w:val="clear" w:fill="FFFFFF"/>
          <w:lang w:val="en-US" w:eastAsia="zh-CN" w:bidi="ar"/>
        </w:rPr>
        <w:t>,主要原因是</w:t>
      </w:r>
      <w:r>
        <w:rPr>
          <w:rFonts w:hint="eastAsia" w:ascii="仿宋" w:hAnsi="仿宋" w:eastAsia="仿宋" w:cs="仿宋"/>
          <w:b w:val="0"/>
          <w:bCs w:val="0"/>
          <w:color w:val="000000"/>
          <w:kern w:val="0"/>
          <w:sz w:val="32"/>
          <w:szCs w:val="32"/>
          <w:shd w:val="clear" w:fill="FFFFFF"/>
        </w:rPr>
        <w:t>严格控制在合理的预算范围内</w:t>
      </w:r>
      <w:r>
        <w:rPr>
          <w:rFonts w:hint="eastAsia" w:ascii="仿宋" w:hAnsi="仿宋" w:eastAsia="仿宋" w:cs="仿宋"/>
          <w:color w:val="000000"/>
          <w:kern w:val="0"/>
          <w:sz w:val="32"/>
          <w:szCs w:val="32"/>
          <w:shd w:val="clear" w:fill="FFFFFF"/>
          <w:lang w:val="zh-CN" w:eastAsia="zh-CN" w:bidi="ar"/>
        </w:rPr>
        <w:t>。</w:t>
      </w:r>
    </w:p>
    <w:p>
      <w:pPr>
        <w:spacing w:before="100" w:beforeLines="0" w:after="100" w:afterLines="0"/>
        <w:jc w:val="left"/>
        <w:rPr>
          <w:rFonts w:hint="eastAsia" w:ascii="宋体" w:hAnsi="宋体"/>
          <w:color w:val="auto"/>
          <w:sz w:val="24"/>
          <w:szCs w:val="24"/>
          <w:lang w:val="zh-CN"/>
        </w:rPr>
      </w:pPr>
      <w:r>
        <w:rPr>
          <w:rFonts w:hint="eastAsia" w:ascii="仿宋" w:hAnsi="仿宋" w:eastAsia="仿宋" w:cs="仿宋"/>
          <w:b/>
          <w:bCs/>
          <w:color w:val="000000"/>
          <w:kern w:val="0"/>
          <w:sz w:val="32"/>
          <w:szCs w:val="32"/>
          <w:shd w:val="clear" w:fill="FFFFFF"/>
          <w:lang w:val="zh-CN" w:eastAsia="zh-CN" w:bidi="ar"/>
        </w:rPr>
        <w:t>其中：公务用车运行维护费</w:t>
      </w:r>
      <w:r>
        <w:rPr>
          <w:rFonts w:hint="eastAsia" w:ascii="仿宋" w:hAnsi="仿宋" w:eastAsia="仿宋" w:cs="仿宋"/>
          <w:color w:val="000000"/>
          <w:kern w:val="0"/>
          <w:sz w:val="32"/>
          <w:szCs w:val="32"/>
          <w:shd w:val="clear" w:fill="FFFFFF"/>
          <w:lang w:val="en-US" w:eastAsia="zh-CN" w:bidi="ar"/>
        </w:rPr>
        <w:t>全年</w:t>
      </w:r>
      <w:r>
        <w:rPr>
          <w:rFonts w:hint="eastAsia" w:ascii="仿宋" w:hAnsi="仿宋" w:eastAsia="仿宋" w:cs="仿宋"/>
          <w:color w:val="000000"/>
          <w:kern w:val="0"/>
          <w:sz w:val="32"/>
          <w:szCs w:val="32"/>
          <w:shd w:val="clear" w:fill="FFFFFF"/>
          <w:lang w:val="zh-CN" w:eastAsia="zh-CN" w:bidi="ar"/>
        </w:rPr>
        <w:t>预算数为46.74万元,支出决算为1.34万元,决算数小于预算数的主要原因是</w:t>
      </w:r>
      <w:r>
        <w:rPr>
          <w:rFonts w:hint="eastAsia" w:ascii="仿宋" w:hAnsi="仿宋" w:eastAsia="仿宋" w:cs="仿宋"/>
          <w:b w:val="0"/>
          <w:bCs w:val="0"/>
          <w:color w:val="000000"/>
          <w:kern w:val="0"/>
          <w:sz w:val="32"/>
          <w:szCs w:val="32"/>
          <w:shd w:val="clear" w:fill="FFFFFF"/>
        </w:rPr>
        <w:t>严格控制在合理的预算范围内</w:t>
      </w:r>
      <w:r>
        <w:rPr>
          <w:rFonts w:hint="eastAsia" w:ascii="仿宋" w:hAnsi="仿宋" w:eastAsia="仿宋" w:cs="仿宋"/>
          <w:color w:val="000000"/>
          <w:kern w:val="0"/>
          <w:sz w:val="32"/>
          <w:szCs w:val="32"/>
          <w:shd w:val="clear" w:fill="FFFFFF"/>
          <w:lang w:val="zh-CN" w:eastAsia="zh-CN" w:bidi="ar"/>
        </w:rPr>
        <w:t>,</w:t>
      </w:r>
      <w:r>
        <w:rPr>
          <w:rFonts w:hint="eastAsia" w:ascii="仿宋" w:hAnsi="仿宋" w:eastAsia="仿宋" w:cs="仿宋"/>
          <w:color w:val="000000"/>
          <w:kern w:val="0"/>
          <w:sz w:val="32"/>
          <w:szCs w:val="32"/>
          <w:shd w:val="clear" w:fill="FFFFFF"/>
          <w:lang w:val="en-US" w:eastAsia="zh-CN" w:bidi="ar"/>
        </w:rPr>
        <w:t>较上年决算数减少0.49</w:t>
      </w:r>
      <w:r>
        <w:rPr>
          <w:rFonts w:hint="eastAsia" w:ascii="仿宋" w:hAnsi="仿宋" w:eastAsia="仿宋" w:cs="仿宋"/>
          <w:color w:val="000000"/>
          <w:kern w:val="0"/>
          <w:sz w:val="32"/>
          <w:szCs w:val="32"/>
          <w:shd w:val="clear" w:fill="FFFFFF"/>
          <w:lang w:val="zh-CN" w:eastAsia="zh-CN" w:bidi="ar"/>
        </w:rPr>
        <w:t>万元</w:t>
      </w:r>
      <w:r>
        <w:rPr>
          <w:rFonts w:hint="eastAsia" w:ascii="仿宋" w:hAnsi="仿宋" w:eastAsia="仿宋" w:cs="仿宋"/>
          <w:color w:val="000000"/>
          <w:kern w:val="0"/>
          <w:sz w:val="32"/>
          <w:szCs w:val="32"/>
          <w:shd w:val="clear" w:fill="FFFFFF"/>
          <w:lang w:val="en-US" w:eastAsia="zh-CN" w:bidi="ar"/>
        </w:rPr>
        <w:t>,下降27.15</w:t>
      </w:r>
      <w:r>
        <w:rPr>
          <w:rFonts w:hint="eastAsia" w:ascii="仿宋" w:hAnsi="仿宋" w:eastAsia="仿宋" w:cs="仿宋"/>
          <w:color w:val="000000"/>
          <w:kern w:val="0"/>
          <w:sz w:val="32"/>
          <w:szCs w:val="32"/>
          <w:shd w:val="clear" w:fill="FFFFFF"/>
          <w:lang w:val="zh-CN" w:eastAsia="zh-CN" w:bidi="ar"/>
        </w:rPr>
        <w:t>%</w:t>
      </w:r>
      <w:r>
        <w:rPr>
          <w:rFonts w:hint="eastAsia" w:ascii="仿宋" w:hAnsi="仿宋" w:eastAsia="仿宋" w:cs="仿宋"/>
          <w:color w:val="000000"/>
          <w:kern w:val="0"/>
          <w:sz w:val="32"/>
          <w:szCs w:val="32"/>
          <w:shd w:val="clear" w:fill="FFFFFF"/>
          <w:lang w:val="en-US" w:eastAsia="zh-CN" w:bidi="ar"/>
        </w:rPr>
        <w:t>,主要原因是</w:t>
      </w:r>
      <w:r>
        <w:rPr>
          <w:rFonts w:hint="eastAsia" w:ascii="仿宋" w:hAnsi="仿宋" w:eastAsia="仿宋" w:cs="仿宋"/>
          <w:b w:val="0"/>
          <w:bCs w:val="0"/>
          <w:color w:val="000000"/>
          <w:kern w:val="0"/>
          <w:sz w:val="32"/>
          <w:szCs w:val="32"/>
          <w:shd w:val="clear" w:fill="FFFFFF"/>
        </w:rPr>
        <w:t>严格控制在合理的预算范围内</w:t>
      </w:r>
      <w:r>
        <w:rPr>
          <w:rFonts w:hint="eastAsia" w:ascii="仿宋" w:hAnsi="仿宋" w:eastAsia="仿宋" w:cs="仿宋"/>
          <w:color w:val="000000"/>
          <w:kern w:val="0"/>
          <w:sz w:val="32"/>
          <w:szCs w:val="32"/>
          <w:shd w:val="clear" w:fill="FFFFFF"/>
          <w:lang w:val="zh-CN" w:eastAsia="zh-CN" w:bidi="ar"/>
        </w:rPr>
        <w:t>。</w:t>
      </w:r>
    </w:p>
    <w:p>
      <w:pPr>
        <w:spacing w:before="100" w:beforeLines="0" w:after="100" w:afterLines="0"/>
        <w:jc w:val="left"/>
        <w:rPr>
          <w:rFonts w:hint="eastAsia" w:ascii="宋体" w:hAnsi="宋体"/>
          <w:color w:val="auto"/>
          <w:sz w:val="24"/>
          <w:szCs w:val="24"/>
          <w:lang w:val="zh-CN"/>
        </w:rPr>
      </w:pPr>
      <w:r>
        <w:rPr>
          <w:rFonts w:hint="default" w:ascii="仿宋" w:hAnsi="仿宋" w:eastAsia="仿宋" w:cs="仿宋"/>
          <w:b/>
          <w:bCs/>
          <w:color w:val="000000"/>
          <w:kern w:val="0"/>
          <w:sz w:val="32"/>
          <w:szCs w:val="32"/>
          <w:shd w:val="clear" w:fill="FFFFFF"/>
          <w:lang w:val="zh-CN" w:eastAsia="zh-CN" w:bidi="ar"/>
        </w:rPr>
        <w:t>3.</w:t>
      </w:r>
      <w:r>
        <w:rPr>
          <w:rFonts w:hint="eastAsia" w:ascii="仿宋" w:hAnsi="仿宋" w:eastAsia="仿宋" w:cs="仿宋"/>
          <w:b/>
          <w:bCs/>
          <w:color w:val="000000"/>
          <w:kern w:val="0"/>
          <w:sz w:val="32"/>
          <w:szCs w:val="32"/>
          <w:shd w:val="clear" w:fill="FFFFFF"/>
          <w:lang w:val="zh-CN" w:eastAsia="zh-CN" w:bidi="ar"/>
        </w:rPr>
        <w:t>公务接待费</w:t>
      </w:r>
      <w:r>
        <w:rPr>
          <w:rFonts w:hint="eastAsia" w:ascii="仿宋" w:hAnsi="仿宋" w:eastAsia="仿宋" w:cs="仿宋"/>
          <w:b w:val="0"/>
          <w:bCs w:val="0"/>
          <w:color w:val="000000"/>
          <w:kern w:val="0"/>
          <w:sz w:val="32"/>
          <w:szCs w:val="32"/>
          <w:shd w:val="clear" w:fill="FFFFFF"/>
          <w:lang w:val="en-US" w:eastAsia="zh-CN" w:bidi="ar"/>
        </w:rPr>
        <w:t>全</w:t>
      </w:r>
      <w:r>
        <w:rPr>
          <w:rFonts w:hint="eastAsia" w:ascii="仿宋" w:hAnsi="仿宋" w:eastAsia="仿宋" w:cs="仿宋"/>
          <w:b w:val="0"/>
          <w:bCs w:val="0"/>
          <w:color w:val="000000"/>
          <w:kern w:val="0"/>
          <w:sz w:val="32"/>
          <w:szCs w:val="32"/>
          <w:shd w:val="clear" w:fill="FFFFFF"/>
          <w:lang w:val="zh-CN" w:eastAsia="zh-CN" w:bidi="ar"/>
        </w:rPr>
        <w:t>年预算数为3.44万元,支出决算为0.07万元,决算数小于预算数的主要原因是</w:t>
      </w:r>
      <w:r>
        <w:rPr>
          <w:rFonts w:hint="eastAsia" w:ascii="仿宋" w:hAnsi="仿宋" w:eastAsia="仿宋" w:cs="仿宋"/>
          <w:color w:val="000000"/>
          <w:kern w:val="0"/>
          <w:sz w:val="32"/>
          <w:szCs w:val="32"/>
          <w:shd w:val="clear" w:fill="FFFFFF"/>
        </w:rPr>
        <w:t>严格控制在合理的预算范围内</w:t>
      </w:r>
      <w:r>
        <w:rPr>
          <w:rFonts w:hint="eastAsia" w:ascii="仿宋" w:hAnsi="仿宋" w:eastAsia="仿宋" w:cs="仿宋"/>
          <w:b w:val="0"/>
          <w:bCs w:val="0"/>
          <w:color w:val="000000"/>
          <w:kern w:val="0"/>
          <w:sz w:val="32"/>
          <w:szCs w:val="32"/>
          <w:shd w:val="clear" w:fill="FFFFFF"/>
          <w:lang w:val="zh-CN" w:eastAsia="zh-CN" w:bidi="ar"/>
        </w:rPr>
        <w:t>,</w:t>
      </w:r>
      <w:r>
        <w:rPr>
          <w:rFonts w:hint="eastAsia" w:ascii="仿宋" w:hAnsi="仿宋" w:eastAsia="仿宋" w:cs="仿宋"/>
          <w:b w:val="0"/>
          <w:bCs w:val="0"/>
          <w:color w:val="000000"/>
          <w:kern w:val="0"/>
          <w:sz w:val="32"/>
          <w:szCs w:val="32"/>
          <w:shd w:val="clear" w:fill="FFFFFF"/>
          <w:lang w:val="en-US" w:eastAsia="zh-CN" w:bidi="ar"/>
        </w:rPr>
        <w:t>较上年决算数减少0.19</w:t>
      </w:r>
      <w:r>
        <w:rPr>
          <w:rFonts w:hint="eastAsia" w:ascii="仿宋" w:hAnsi="仿宋" w:eastAsia="仿宋" w:cs="仿宋"/>
          <w:b w:val="0"/>
          <w:bCs w:val="0"/>
          <w:color w:val="000000"/>
          <w:kern w:val="0"/>
          <w:sz w:val="32"/>
          <w:szCs w:val="32"/>
          <w:shd w:val="clear" w:fill="FFFFFF"/>
          <w:lang w:val="zh-CN" w:eastAsia="zh-CN" w:bidi="ar"/>
        </w:rPr>
        <w:t>万元</w:t>
      </w:r>
      <w:r>
        <w:rPr>
          <w:rFonts w:hint="eastAsia" w:ascii="仿宋" w:hAnsi="仿宋" w:eastAsia="仿宋" w:cs="仿宋"/>
          <w:b w:val="0"/>
          <w:bCs w:val="0"/>
          <w:color w:val="000000"/>
          <w:kern w:val="0"/>
          <w:sz w:val="32"/>
          <w:szCs w:val="32"/>
          <w:shd w:val="clear" w:fill="FFFFFF"/>
          <w:lang w:val="en-US" w:eastAsia="zh-CN" w:bidi="ar"/>
        </w:rPr>
        <w:t>,下降72.69</w:t>
      </w:r>
      <w:r>
        <w:rPr>
          <w:rFonts w:hint="eastAsia" w:ascii="仿宋" w:hAnsi="仿宋" w:eastAsia="仿宋" w:cs="仿宋"/>
          <w:b w:val="0"/>
          <w:bCs w:val="0"/>
          <w:color w:val="000000"/>
          <w:kern w:val="0"/>
          <w:sz w:val="32"/>
          <w:szCs w:val="32"/>
          <w:shd w:val="clear" w:fill="FFFFFF"/>
          <w:lang w:val="zh-CN" w:eastAsia="zh-CN" w:bidi="ar"/>
        </w:rPr>
        <w:t>%</w:t>
      </w:r>
      <w:r>
        <w:rPr>
          <w:rFonts w:hint="eastAsia" w:ascii="仿宋" w:hAnsi="仿宋" w:eastAsia="仿宋" w:cs="仿宋"/>
          <w:b w:val="0"/>
          <w:bCs w:val="0"/>
          <w:color w:val="000000"/>
          <w:kern w:val="0"/>
          <w:sz w:val="32"/>
          <w:szCs w:val="32"/>
          <w:shd w:val="clear" w:fill="FFFFFF"/>
          <w:lang w:val="en-US" w:eastAsia="zh-CN" w:bidi="ar"/>
        </w:rPr>
        <w:t>,主要原因是</w:t>
      </w:r>
      <w:r>
        <w:rPr>
          <w:rFonts w:hint="eastAsia" w:ascii="仿宋" w:hAnsi="仿宋" w:eastAsia="仿宋" w:cs="仿宋"/>
          <w:color w:val="000000"/>
          <w:kern w:val="0"/>
          <w:sz w:val="32"/>
          <w:szCs w:val="32"/>
          <w:shd w:val="clear" w:fill="FFFFFF"/>
        </w:rPr>
        <w:t>严格控制在合理的预算范围内</w:t>
      </w:r>
      <w:r>
        <w:rPr>
          <w:rFonts w:hint="eastAsia" w:ascii="宋体" w:hAnsi="宋体"/>
          <w:color w:val="auto"/>
          <w:sz w:val="24"/>
          <w:szCs w:val="24"/>
          <w:lang w:val="zh-CN"/>
        </w:rPr>
        <w:t>。</w:t>
      </w:r>
    </w:p>
    <w:p>
      <w:pPr>
        <w:pStyle w:val="3"/>
        <w:shd w:val="clear" w:color="auto" w:fill="FFFFFF"/>
        <w:spacing w:before="0" w:beforeAutospacing="0" w:after="0" w:afterAutospacing="0"/>
        <w:rPr>
          <w:rStyle w:val="7"/>
          <w:rFonts w:hint="eastAsia" w:ascii="楷体" w:hAnsi="楷体" w:eastAsia="楷体" w:cs="楷体"/>
          <w:color w:val="000000"/>
          <w:sz w:val="32"/>
          <w:szCs w:val="32"/>
          <w:lang w:val="zh-CN" w:eastAsia="zh-CN" w:bidi="ar-SA"/>
        </w:rPr>
      </w:pPr>
      <w:r>
        <w:rPr>
          <w:rStyle w:val="7"/>
          <w:rFonts w:hint="eastAsia" w:ascii="楷体" w:hAnsi="楷体" w:eastAsia="楷体" w:cs="楷体"/>
          <w:color w:val="000000"/>
          <w:sz w:val="32"/>
          <w:szCs w:val="32"/>
          <w:lang w:val="zh-CN" w:eastAsia="zh-CN" w:bidi="ar-SA"/>
        </w:rPr>
        <w:t>(三)</w:t>
      </w:r>
      <w:r>
        <w:rPr>
          <w:rStyle w:val="7"/>
          <w:rFonts w:hint="default" w:ascii="楷体" w:hAnsi="楷体" w:eastAsia="楷体" w:cs="楷体"/>
          <w:color w:val="000000"/>
          <w:sz w:val="32"/>
          <w:szCs w:val="32"/>
          <w:lang w:val="zh-CN" w:eastAsia="zh-CN" w:bidi="ar-SA"/>
        </w:rPr>
        <w:t>“</w:t>
      </w:r>
      <w:r>
        <w:rPr>
          <w:rStyle w:val="7"/>
          <w:rFonts w:hint="eastAsia" w:ascii="楷体" w:hAnsi="楷体" w:eastAsia="楷体" w:cs="楷体"/>
          <w:color w:val="000000"/>
          <w:sz w:val="32"/>
          <w:szCs w:val="32"/>
          <w:lang w:val="zh-CN" w:eastAsia="zh-CN" w:bidi="ar-SA"/>
        </w:rPr>
        <w:t>三公</w:t>
      </w:r>
      <w:r>
        <w:rPr>
          <w:rStyle w:val="7"/>
          <w:rFonts w:hint="default" w:ascii="楷体" w:hAnsi="楷体" w:eastAsia="楷体" w:cs="楷体"/>
          <w:color w:val="000000"/>
          <w:sz w:val="32"/>
          <w:szCs w:val="32"/>
          <w:lang w:val="zh-CN" w:eastAsia="zh-CN" w:bidi="ar-SA"/>
        </w:rPr>
        <w:t>”</w:t>
      </w:r>
      <w:r>
        <w:rPr>
          <w:rStyle w:val="7"/>
          <w:rFonts w:hint="eastAsia" w:ascii="楷体" w:hAnsi="楷体" w:eastAsia="楷体" w:cs="楷体"/>
          <w:color w:val="000000"/>
          <w:sz w:val="32"/>
          <w:szCs w:val="32"/>
          <w:lang w:val="zh-CN" w:eastAsia="zh-CN" w:bidi="ar-SA"/>
        </w:rPr>
        <w:t>经费财政拨款支出决算实物量情况</w:t>
      </w:r>
    </w:p>
    <w:p>
      <w:pPr>
        <w:pStyle w:val="3"/>
        <w:shd w:val="clear" w:color="auto" w:fill="FFFFFF"/>
        <w:spacing w:before="0" w:beforeAutospacing="0" w:after="0" w:afterAutospacing="0"/>
        <w:ind w:firstLine="640" w:firstLineChars="200"/>
        <w:rPr>
          <w:rFonts w:hint="eastAsia" w:ascii="仿宋" w:hAnsi="仿宋" w:eastAsia="仿宋" w:cs="仿宋"/>
          <w:color w:val="000000"/>
          <w:sz w:val="32"/>
          <w:szCs w:val="32"/>
          <w:lang w:val="zh-CN" w:eastAsia="zh-CN" w:bidi="ar-SA"/>
        </w:rPr>
      </w:pPr>
      <w:r>
        <w:rPr>
          <w:rFonts w:hint="eastAsia" w:ascii="仿宋" w:hAnsi="仿宋" w:eastAsia="仿宋" w:cs="仿宋"/>
          <w:color w:val="000000"/>
          <w:sz w:val="32"/>
          <w:szCs w:val="32"/>
          <w:lang w:val="zh-CN" w:eastAsia="zh-CN" w:bidi="ar-SA"/>
        </w:rPr>
        <w:t>2022年度本部门</w:t>
      </w:r>
      <w:r>
        <w:rPr>
          <w:rFonts w:hint="eastAsia" w:ascii="仿宋" w:hAnsi="仿宋" w:eastAsia="仿宋" w:cs="仿宋"/>
          <w:b/>
          <w:bCs/>
          <w:color w:val="000000"/>
          <w:sz w:val="32"/>
          <w:szCs w:val="32"/>
          <w:lang w:val="zh-CN" w:eastAsia="zh-CN" w:bidi="ar-SA"/>
        </w:rPr>
        <w:t>因公出国(境)</w:t>
      </w:r>
      <w:r>
        <w:rPr>
          <w:rFonts w:hint="eastAsia" w:ascii="仿宋" w:hAnsi="仿宋" w:eastAsia="仿宋" w:cs="仿宋"/>
          <w:color w:val="000000"/>
          <w:sz w:val="32"/>
          <w:szCs w:val="32"/>
          <w:lang w:val="zh-CN" w:eastAsia="zh-CN" w:bidi="ar-SA"/>
        </w:rPr>
        <w:t>共计0个团组,0人；</w:t>
      </w:r>
      <w:r>
        <w:rPr>
          <w:rFonts w:hint="eastAsia" w:ascii="仿宋" w:hAnsi="仿宋" w:eastAsia="仿宋" w:cs="仿宋"/>
          <w:b/>
          <w:bCs/>
          <w:color w:val="000000"/>
          <w:sz w:val="32"/>
          <w:szCs w:val="32"/>
          <w:lang w:val="zh-CN" w:eastAsia="zh-CN" w:bidi="ar-SA"/>
        </w:rPr>
        <w:t>公务用车购置</w:t>
      </w:r>
      <w:r>
        <w:rPr>
          <w:rFonts w:hint="eastAsia" w:ascii="仿宋" w:hAnsi="仿宋" w:eastAsia="仿宋" w:cs="仿宋"/>
          <w:color w:val="000000"/>
          <w:sz w:val="32"/>
          <w:szCs w:val="32"/>
          <w:lang w:val="zh-CN" w:eastAsia="zh-CN" w:bidi="ar-SA"/>
        </w:rPr>
        <w:t>0辆,</w:t>
      </w:r>
      <w:r>
        <w:rPr>
          <w:rFonts w:hint="eastAsia" w:ascii="仿宋" w:hAnsi="仿宋" w:eastAsia="仿宋" w:cs="仿宋"/>
          <w:b/>
          <w:bCs/>
          <w:color w:val="000000"/>
          <w:sz w:val="32"/>
          <w:szCs w:val="32"/>
          <w:lang w:val="zh-CN" w:eastAsia="zh-CN" w:bidi="ar-SA"/>
        </w:rPr>
        <w:t>公务用车保有量</w:t>
      </w:r>
      <w:r>
        <w:rPr>
          <w:rFonts w:hint="eastAsia" w:ascii="仿宋" w:hAnsi="仿宋" w:eastAsia="仿宋" w:cs="仿宋"/>
          <w:color w:val="000000"/>
          <w:sz w:val="32"/>
          <w:szCs w:val="32"/>
          <w:lang w:val="zh-CN" w:eastAsia="zh-CN" w:bidi="ar-SA"/>
        </w:rPr>
        <w:t>为1辆；</w:t>
      </w:r>
      <w:r>
        <w:rPr>
          <w:rFonts w:hint="eastAsia" w:ascii="仿宋" w:hAnsi="仿宋" w:eastAsia="仿宋" w:cs="仿宋"/>
          <w:b/>
          <w:bCs/>
          <w:color w:val="000000"/>
          <w:sz w:val="32"/>
          <w:szCs w:val="32"/>
          <w:lang w:val="zh-CN" w:eastAsia="zh-CN" w:bidi="ar-SA"/>
        </w:rPr>
        <w:t>国内公务接待</w:t>
      </w:r>
      <w:r>
        <w:rPr>
          <w:rFonts w:hint="eastAsia" w:ascii="仿宋" w:hAnsi="仿宋" w:eastAsia="仿宋" w:cs="仿宋"/>
          <w:color w:val="000000"/>
          <w:sz w:val="32"/>
          <w:szCs w:val="32"/>
          <w:lang w:val="zh-CN" w:eastAsia="zh-CN" w:bidi="ar-SA"/>
        </w:rPr>
        <w:t>1批次10人,其中：</w:t>
      </w:r>
      <w:r>
        <w:rPr>
          <w:rFonts w:hint="eastAsia" w:ascii="仿宋" w:hAnsi="仿宋" w:eastAsia="仿宋" w:cs="仿宋"/>
          <w:b/>
          <w:bCs/>
          <w:color w:val="000000"/>
          <w:sz w:val="32"/>
          <w:szCs w:val="32"/>
          <w:lang w:val="zh-CN" w:eastAsia="zh-CN" w:bidi="ar-SA"/>
        </w:rPr>
        <w:t>外事接待</w:t>
      </w:r>
      <w:r>
        <w:rPr>
          <w:rFonts w:hint="eastAsia" w:ascii="仿宋" w:hAnsi="仿宋" w:eastAsia="仿宋" w:cs="仿宋"/>
          <w:color w:val="000000"/>
          <w:sz w:val="32"/>
          <w:szCs w:val="32"/>
          <w:lang w:val="zh-CN" w:eastAsia="zh-CN" w:bidi="ar-SA"/>
        </w:rPr>
        <w:t>0批次,0人；</w:t>
      </w:r>
      <w:r>
        <w:rPr>
          <w:rFonts w:hint="eastAsia" w:ascii="仿宋" w:hAnsi="仿宋" w:eastAsia="仿宋" w:cs="仿宋"/>
          <w:b/>
          <w:bCs/>
          <w:color w:val="000000"/>
          <w:sz w:val="32"/>
          <w:szCs w:val="32"/>
          <w:lang w:val="zh-CN" w:eastAsia="zh-CN" w:bidi="ar-SA"/>
        </w:rPr>
        <w:t>国(境)外公务接待</w:t>
      </w:r>
      <w:r>
        <w:rPr>
          <w:rFonts w:hint="eastAsia" w:ascii="仿宋" w:hAnsi="仿宋" w:eastAsia="仿宋" w:cs="仿宋"/>
          <w:color w:val="000000"/>
          <w:sz w:val="32"/>
          <w:szCs w:val="32"/>
          <w:lang w:val="zh-CN" w:eastAsia="zh-CN" w:bidi="ar-SA"/>
        </w:rPr>
        <w:t>0批次,0人。</w:t>
      </w:r>
    </w:p>
    <w:p>
      <w:pPr>
        <w:keepNext w:val="0"/>
        <w:keepLines w:val="0"/>
        <w:widowControl w:val="0"/>
        <w:suppressLineNumbers w:val="0"/>
        <w:spacing w:before="0" w:beforeAutospacing="0" w:after="0" w:afterAutospacing="0"/>
        <w:ind w:right="0"/>
        <w:jc w:val="center"/>
        <w:rPr>
          <w:rFonts w:hint="eastAsia" w:ascii="黑体" w:hAnsi="宋体" w:eastAsia="黑体" w:cs="黑体"/>
          <w:kern w:val="2"/>
          <w:sz w:val="32"/>
          <w:szCs w:val="32"/>
          <w:lang w:val="zh-CN" w:eastAsia="zh-CN" w:bidi="ar"/>
        </w:rPr>
      </w:pPr>
      <w:r>
        <w:rPr>
          <w:rStyle w:val="7"/>
          <w:rFonts w:hint="eastAsia" w:asciiTheme="majorEastAsia" w:hAnsiTheme="majorEastAsia" w:eastAsiaTheme="majorEastAsia" w:cstheme="majorEastAsia"/>
          <w:color w:val="000000"/>
          <w:kern w:val="0"/>
          <w:sz w:val="48"/>
          <w:szCs w:val="48"/>
          <w:lang w:val="zh-CN" w:eastAsia="zh-CN" w:bidi="ar-SA"/>
        </w:rPr>
        <w:t>第四部分</w:t>
      </w:r>
      <w:r>
        <w:rPr>
          <w:rStyle w:val="7"/>
          <w:rFonts w:hint="eastAsia" w:asciiTheme="majorEastAsia" w:hAnsiTheme="majorEastAsia" w:eastAsiaTheme="majorEastAsia" w:cstheme="majorEastAsia"/>
          <w:color w:val="000000"/>
          <w:kern w:val="0"/>
          <w:sz w:val="48"/>
          <w:szCs w:val="48"/>
          <w:lang w:val="en-US" w:eastAsia="zh-CN" w:bidi="ar-SA"/>
        </w:rPr>
        <w:t xml:space="preserve"> </w:t>
      </w:r>
      <w:r>
        <w:rPr>
          <w:rStyle w:val="7"/>
          <w:rFonts w:hint="eastAsia" w:asciiTheme="majorEastAsia" w:hAnsiTheme="majorEastAsia" w:eastAsiaTheme="majorEastAsia" w:cstheme="majorEastAsia"/>
          <w:color w:val="000000"/>
          <w:kern w:val="0"/>
          <w:sz w:val="48"/>
          <w:szCs w:val="48"/>
          <w:lang w:val="zh-CN" w:eastAsia="zh-CN" w:bidi="ar-SA"/>
        </w:rPr>
        <w:t>预算绩效情况说明</w:t>
      </w:r>
    </w:p>
    <w:p>
      <w:pPr>
        <w:pStyle w:val="3"/>
        <w:shd w:val="clear" w:color="auto" w:fill="FFFFFF"/>
        <w:spacing w:before="0" w:beforeAutospacing="0" w:after="0" w:afterAutospacing="0"/>
        <w:rPr>
          <w:rStyle w:val="7"/>
          <w:rFonts w:hint="eastAsia" w:ascii="仿宋" w:hAnsi="仿宋" w:eastAsia="仿宋" w:cs="仿宋"/>
          <w:color w:val="000000"/>
          <w:sz w:val="32"/>
          <w:szCs w:val="32"/>
          <w:lang w:val="zh-CN" w:eastAsia="zh-CN" w:bidi="ar-SA"/>
        </w:rPr>
      </w:pPr>
      <w:r>
        <w:rPr>
          <w:rStyle w:val="7"/>
          <w:rFonts w:hint="eastAsia" w:ascii="仿宋" w:hAnsi="仿宋" w:eastAsia="仿宋" w:cs="仿宋"/>
          <w:color w:val="000000"/>
          <w:sz w:val="32"/>
          <w:szCs w:val="32"/>
          <w:lang w:val="zh-CN" w:eastAsia="zh-CN" w:bidi="ar-SA"/>
        </w:rPr>
        <w:t>(一)预算绩效管理工作开展情况</w:t>
      </w:r>
      <w:bookmarkStart w:id="1" w:name="_GoBack"/>
      <w:bookmarkEnd w:id="1"/>
    </w:p>
    <w:p>
      <w:pPr>
        <w:pStyle w:val="3"/>
        <w:shd w:val="clear" w:color="auto" w:fill="FFFFFF"/>
        <w:spacing w:before="0" w:beforeAutospacing="0" w:after="0" w:afterAutospacing="0"/>
        <w:ind w:firstLine="640" w:firstLineChars="200"/>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en-US" w:eastAsia="zh-CN" w:bidi="ar-SA"/>
        </w:rPr>
        <w:t>根据预算绩效管理要求,本部门对2022年度一般公共预算项目支出全面开展绩效自评,其中,一级项目5个,二级项目14个,共涉及资金5182.9万元,占一般公共预算项目支出总额的92.99%。对2022年度甘肃省陇南市赵家沟金矿普查、甘肃省西成矿田磨沟一带铅锌矿调查评价等10个项目开展绩效自评,共涉及资金680.97万元。</w:t>
      </w:r>
      <w:r>
        <w:rPr>
          <w:rFonts w:hint="eastAsia" w:ascii="仿宋" w:hAnsi="仿宋" w:eastAsia="仿宋" w:cs="仿宋"/>
          <w:color w:val="000000"/>
          <w:kern w:val="2"/>
          <w:sz w:val="32"/>
          <w:szCs w:val="32"/>
          <w:lang w:val="en-US" w:eastAsia="zh-CN" w:bidi="ar-SA"/>
        </w:rPr>
        <w:t>通过评价，有9个项目结果为“优”，1个项目结果为“中”</w:t>
      </w:r>
      <w:r>
        <w:rPr>
          <w:rFonts w:hint="eastAsia" w:ascii="仿宋" w:hAnsi="仿宋" w:eastAsia="仿宋" w:cs="仿宋"/>
          <w:color w:val="000000"/>
          <w:kern w:val="2"/>
          <w:sz w:val="32"/>
          <w:szCs w:val="32"/>
          <w:lang w:val="en-US" w:eastAsia="zh-CN" w:bidi="ar-SA"/>
        </w:rPr>
        <w:t>。</w:t>
      </w:r>
    </w:p>
    <w:p>
      <w:pPr>
        <w:pStyle w:val="3"/>
        <w:numPr>
          <w:numId w:val="0"/>
        </w:numPr>
        <w:shd w:val="clear" w:color="auto" w:fill="FFFFFF"/>
        <w:spacing w:before="0" w:beforeAutospacing="0" w:after="0" w:afterAutospacing="0"/>
        <w:rPr>
          <w:rStyle w:val="7"/>
          <w:rFonts w:hint="eastAsia" w:ascii="仿宋" w:hAnsi="仿宋" w:eastAsia="仿宋" w:cs="仿宋"/>
          <w:color w:val="000000"/>
          <w:sz w:val="32"/>
          <w:szCs w:val="32"/>
          <w:lang w:val="zh-CN" w:eastAsia="zh-CN" w:bidi="ar-SA"/>
        </w:rPr>
      </w:pPr>
      <w:r>
        <w:rPr>
          <w:rStyle w:val="7"/>
          <w:rFonts w:hint="eastAsia" w:ascii="仿宋" w:hAnsi="仿宋" w:eastAsia="仿宋" w:cs="仿宋"/>
          <w:color w:val="000000"/>
          <w:sz w:val="32"/>
          <w:szCs w:val="32"/>
          <w:lang w:val="zh-CN" w:eastAsia="zh-CN" w:bidi="ar-SA"/>
        </w:rPr>
        <w:t>(二)绩效自评结果</w:t>
      </w:r>
    </w:p>
    <w:p>
      <w:pPr>
        <w:pStyle w:val="8"/>
        <w:autoSpaceDE w:val="0"/>
        <w:autoSpaceDN/>
        <w:spacing w:before="0" w:beforeAutospacing="0" w:line="600" w:lineRule="exact"/>
        <w:ind w:firstLine="640" w:firstLine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我部门今年在省级部门决算中反映自然资源保护能力建设资金、 自然资源部黄河上游战略性矿产资源重点实验室人才培养与平台建设、2022-2023年度全省汛期驻守技术支撑及应急排查处置、甘肃省景泰县响水沟天然矿泉水资源调查评价、甘肃省徽县半坡山铅锌矿普查项目、甘肃省陇南市厂坝-郭家沟一带铅锌多金属矿异常查证设计项目、陇南市成县城关镇地质灾害精细调查、甘肃省西秦岭成矿带铅锌金锑多金属矿找矿靶区优选、甘肃省西成矿田磨沟一带铅锌矿调查评价、甘肃省陇南市赵家沟金矿普查绩效自评结果。</w:t>
      </w:r>
    </w:p>
    <w:p>
      <w:pPr>
        <w:adjustRightInd w:val="0"/>
        <w:snapToGrid w:val="0"/>
        <w:spacing w:line="360" w:lineRule="auto"/>
        <w:ind w:firstLine="640"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自然资源保护能力建设资金项目绩效自评综述：根据年初设定的绩效目标，项目绩效自评得分为99 分。项目全年预算数为 51.5万元，执行数为51.5万元，完成预算的 100%。项目绩效目标完成情况：一是</w:t>
      </w:r>
      <w:r>
        <w:rPr>
          <w:rFonts w:hint="eastAsia" w:ascii="仿宋_GB2312" w:eastAsia="仿宋_GB2312"/>
          <w:sz w:val="32"/>
          <w:szCs w:val="32"/>
        </w:rPr>
        <w:t>预算资金执行率</w:t>
      </w:r>
      <w:r>
        <w:rPr>
          <w:rFonts w:hint="eastAsia" w:ascii="仿宋_GB2312" w:eastAsia="仿宋_GB2312"/>
          <w:sz w:val="32"/>
          <w:szCs w:val="32"/>
          <w:lang w:eastAsia="zh-CN"/>
        </w:rPr>
        <w:t>为</w:t>
      </w:r>
      <w:r>
        <w:rPr>
          <w:rFonts w:hint="eastAsia" w:ascii="仿宋_GB2312" w:eastAsia="仿宋_GB2312"/>
          <w:sz w:val="32"/>
          <w:szCs w:val="32"/>
          <w:lang w:val="en-US" w:eastAsia="zh-CN"/>
        </w:rPr>
        <w:t>100%</w:t>
      </w:r>
      <w:r>
        <w:rPr>
          <w:rFonts w:hint="eastAsia" w:ascii="仿宋" w:hAnsi="仿宋" w:eastAsia="仿宋" w:cs="仿宋"/>
          <w:color w:val="000000"/>
          <w:kern w:val="2"/>
          <w:sz w:val="32"/>
          <w:szCs w:val="32"/>
          <w:lang w:val="en-US" w:eastAsia="zh-CN" w:bidi="ar-SA"/>
        </w:rPr>
        <w:t>；二是</w:t>
      </w:r>
      <w:r>
        <w:rPr>
          <w:rFonts w:hint="eastAsia" w:ascii="仿宋_GB2312" w:eastAsia="仿宋_GB2312"/>
          <w:sz w:val="32"/>
          <w:szCs w:val="32"/>
        </w:rPr>
        <w:t>产出指标分值为50分，得50分</w:t>
      </w:r>
      <w:r>
        <w:rPr>
          <w:rFonts w:hint="eastAsia" w:ascii="仿宋_GB2312" w:eastAsia="仿宋_GB2312"/>
          <w:sz w:val="32"/>
          <w:szCs w:val="32"/>
          <w:lang w:eastAsia="zh-CN"/>
        </w:rPr>
        <w:t>；三是</w:t>
      </w:r>
      <w:r>
        <w:rPr>
          <w:rFonts w:hint="eastAsia" w:ascii="仿宋_GB2312" w:eastAsia="仿宋_GB2312"/>
          <w:sz w:val="32"/>
          <w:szCs w:val="32"/>
        </w:rPr>
        <w:t>效益指标分值为30分，得29分</w:t>
      </w:r>
      <w:r>
        <w:rPr>
          <w:rFonts w:hint="eastAsia" w:ascii="仿宋_GB2312" w:eastAsia="仿宋_GB2312"/>
          <w:sz w:val="32"/>
          <w:szCs w:val="32"/>
          <w:lang w:eastAsia="zh-CN"/>
        </w:rPr>
        <w:t>；四是</w:t>
      </w:r>
      <w:r>
        <w:rPr>
          <w:rFonts w:hint="eastAsia" w:ascii="仿宋_GB2312" w:eastAsia="仿宋_GB2312"/>
          <w:sz w:val="32"/>
          <w:szCs w:val="32"/>
        </w:rPr>
        <w:t>满意度指标分值为10分，得10分</w:t>
      </w:r>
      <w:r>
        <w:rPr>
          <w:rFonts w:hint="eastAsia" w:ascii="仿宋" w:hAnsi="仿宋" w:eastAsia="仿宋" w:cs="仿宋"/>
          <w:color w:val="000000"/>
          <w:kern w:val="2"/>
          <w:sz w:val="32"/>
          <w:szCs w:val="32"/>
          <w:lang w:val="en-US" w:eastAsia="zh-CN" w:bidi="ar-SA"/>
        </w:rPr>
        <w:t>。发现的主要问题及原因：受疫情影响，部分业务未能有效开展，一定程度影响工作进度。下一步改进措施：一是进一步提高效率工作效率，保证项目实施；二是进一步做好服务对象满意度调查，推进项目更好的建设。</w:t>
      </w:r>
    </w:p>
    <w:p>
      <w:pPr>
        <w:pStyle w:val="8"/>
        <w:autoSpaceDE w:val="0"/>
        <w:autoSpaceDN/>
        <w:spacing w:before="0" w:beforeAutospacing="0" w:line="600" w:lineRule="exact"/>
        <w:ind w:left="0" w:firstLine="640" w:firstLineChars="200"/>
        <w:jc w:val="both"/>
        <w:rPr>
          <w:rFonts w:hint="default" w:ascii="仿宋" w:hAnsi="仿宋" w:eastAsia="仿宋" w:cs="仿宋"/>
          <w:b/>
          <w:bCs/>
          <w:color w:val="000000"/>
          <w:kern w:val="2"/>
          <w:sz w:val="32"/>
          <w:szCs w:val="32"/>
          <w:lang w:val="en-US" w:eastAsia="zh-CN" w:bidi="ar-SA"/>
        </w:rPr>
      </w:pPr>
      <w:r>
        <w:rPr>
          <w:rStyle w:val="7"/>
          <w:rFonts w:hint="eastAsia" w:ascii="仿宋" w:hAnsi="仿宋" w:eastAsia="仿宋" w:cs="仿宋"/>
          <w:b w:val="0"/>
          <w:bCs w:val="0"/>
          <w:color w:val="000000"/>
          <w:sz w:val="32"/>
          <w:szCs w:val="32"/>
          <w:lang w:val="en-US" w:eastAsia="zh-CN"/>
        </w:rPr>
        <w:t xml:space="preserve"> 其他项目绩效自评情况见</w:t>
      </w:r>
      <w:r>
        <w:rPr>
          <w:rFonts w:hint="eastAsia" w:ascii="仿宋" w:hAnsi="仿宋" w:eastAsia="仿宋" w:cs="仿宋"/>
          <w:b/>
          <w:bCs/>
          <w:color w:val="000000"/>
          <w:kern w:val="2"/>
          <w:sz w:val="32"/>
          <w:szCs w:val="32"/>
          <w:lang w:val="en-US" w:eastAsia="zh-CN" w:bidi="ar-SA"/>
        </w:rPr>
        <w:t>绩效目标自评表（详见附件）</w:t>
      </w:r>
    </w:p>
    <w:p>
      <w:pPr>
        <w:keepNext/>
        <w:keepLines/>
        <w:suppressLineNumbers/>
        <w:spacing w:beforeLines="0" w:afterLines="0"/>
        <w:jc w:val="left"/>
        <w:rPr>
          <w:rFonts w:hint="eastAsia" w:ascii="宋体" w:hAnsi="宋体"/>
          <w:color w:val="auto"/>
          <w:sz w:val="24"/>
          <w:szCs w:val="24"/>
          <w:lang w:val="zh-CN"/>
        </w:rPr>
      </w:pPr>
    </w:p>
    <w:p>
      <w:pPr>
        <w:pStyle w:val="8"/>
        <w:numPr>
          <w:numId w:val="0"/>
        </w:numPr>
        <w:autoSpaceDE w:val="0"/>
        <w:autoSpaceDN/>
        <w:spacing w:before="0" w:beforeAutospacing="0" w:line="600" w:lineRule="exact"/>
        <w:ind w:leftChars="0" w:right="0" w:rightChars="0"/>
        <w:jc w:val="both"/>
        <w:rPr>
          <w:rStyle w:val="7"/>
          <w:rFonts w:hint="eastAsia" w:ascii="仿宋" w:hAnsi="仿宋" w:eastAsia="仿宋" w:cs="仿宋"/>
          <w:color w:val="000000"/>
          <w:kern w:val="0"/>
          <w:sz w:val="32"/>
          <w:szCs w:val="32"/>
          <w:lang w:val="zh-CN" w:eastAsia="zh-CN" w:bidi="ar-SA"/>
        </w:rPr>
      </w:pPr>
      <w:r>
        <w:rPr>
          <w:rStyle w:val="7"/>
          <w:rFonts w:hint="eastAsia" w:ascii="仿宋" w:hAnsi="仿宋" w:eastAsia="仿宋" w:cs="仿宋"/>
          <w:color w:val="000000"/>
          <w:sz w:val="32"/>
          <w:szCs w:val="32"/>
          <w:lang w:val="zh-CN" w:eastAsia="zh-CN" w:bidi="ar-SA"/>
        </w:rPr>
        <w:t>(三)</w:t>
      </w:r>
      <w:r>
        <w:rPr>
          <w:rStyle w:val="7"/>
          <w:rFonts w:hint="eastAsia" w:ascii="仿宋" w:hAnsi="仿宋" w:eastAsia="仿宋" w:cs="仿宋"/>
          <w:color w:val="000000"/>
          <w:kern w:val="0"/>
          <w:sz w:val="32"/>
          <w:szCs w:val="32"/>
          <w:lang w:val="zh-CN" w:eastAsia="zh-CN" w:bidi="ar-SA"/>
        </w:rPr>
        <w:t>部门绩效评价结果</w:t>
      </w:r>
    </w:p>
    <w:p>
      <w:pPr>
        <w:pStyle w:val="8"/>
        <w:numPr>
          <w:ilvl w:val="0"/>
          <w:numId w:val="0"/>
        </w:numPr>
        <w:autoSpaceDE w:val="0"/>
        <w:autoSpaceDN/>
        <w:spacing w:before="0" w:beforeAutospacing="0" w:line="600" w:lineRule="exact"/>
        <w:ind w:leftChars="0" w:right="0" w:rightChars="0" w:firstLine="640" w:firstLineChars="200"/>
        <w:jc w:val="both"/>
        <w:rPr>
          <w:rFonts w:hint="eastAsia" w:ascii="宋体" w:hAnsi="宋体"/>
          <w:color w:val="auto"/>
          <w:sz w:val="24"/>
          <w:szCs w:val="24"/>
          <w:lang w:val="zh-CN"/>
        </w:rPr>
      </w:pPr>
      <w:r>
        <w:rPr>
          <w:rFonts w:hint="eastAsia" w:ascii="仿宋" w:hAnsi="仿宋" w:eastAsia="仿宋" w:cs="仿宋"/>
          <w:color w:val="000000"/>
          <w:kern w:val="2"/>
          <w:sz w:val="32"/>
          <w:szCs w:val="32"/>
          <w:lang w:val="en-US" w:eastAsia="zh-CN" w:bidi="ar-SA"/>
        </w:rPr>
        <w:t>部门绩效自评结果主要以</w:t>
      </w:r>
      <w:r>
        <w:rPr>
          <w:rFonts w:hint="eastAsia" w:ascii="仿宋" w:hAnsi="仿宋" w:eastAsia="仿宋" w:cs="仿宋"/>
          <w:b/>
          <w:bCs/>
          <w:color w:val="000000"/>
          <w:kern w:val="2"/>
          <w:sz w:val="32"/>
          <w:szCs w:val="32"/>
          <w:lang w:val="en-US" w:eastAsia="zh-CN" w:bidi="ar-SA"/>
        </w:rPr>
        <w:t>《2022年度甘肃省有色金属地质勘查局兰州矿产勘查院部门预算执行情况绩效自评报表》</w:t>
      </w:r>
      <w:r>
        <w:rPr>
          <w:rFonts w:hint="eastAsia" w:ascii="仿宋" w:hAnsi="仿宋" w:eastAsia="仿宋" w:cs="仿宋"/>
          <w:color w:val="000000"/>
          <w:kern w:val="2"/>
          <w:sz w:val="32"/>
          <w:szCs w:val="32"/>
          <w:lang w:val="en-US" w:eastAsia="zh-CN" w:bidi="ar-SA"/>
        </w:rPr>
        <w:t>和</w:t>
      </w:r>
      <w:r>
        <w:rPr>
          <w:rFonts w:hint="eastAsia" w:ascii="仿宋" w:hAnsi="仿宋" w:eastAsia="仿宋" w:cs="仿宋"/>
          <w:b/>
          <w:bCs/>
          <w:color w:val="000000"/>
          <w:kern w:val="2"/>
          <w:sz w:val="32"/>
          <w:szCs w:val="32"/>
          <w:lang w:val="en-US" w:eastAsia="zh-CN" w:bidi="ar-SA"/>
        </w:rPr>
        <w:t>《自评报告》</w:t>
      </w:r>
      <w:r>
        <w:rPr>
          <w:rFonts w:hint="eastAsia" w:ascii="仿宋" w:hAnsi="仿宋" w:eastAsia="仿宋" w:cs="仿宋"/>
          <w:color w:val="000000"/>
          <w:kern w:val="2"/>
          <w:sz w:val="32"/>
          <w:szCs w:val="32"/>
          <w:lang w:val="en-US" w:eastAsia="zh-CN" w:bidi="ar-SA"/>
        </w:rPr>
        <w:t>的形式体现，自评表及自评报告内容完整、权重合理、数据真实、结果客观。我院将绩效自评结果作为完善政策和改进管理的重要依据，同时加强评价结果的应用，对有效支出安排预算、低效支出压减预算、无效支出进行问责，切实提高部门预算绩效管理水平。并将自评报告报送财政部门。</w:t>
      </w:r>
      <w:r>
        <w:rPr>
          <w:rFonts w:hint="eastAsia" w:ascii="仿宋" w:hAnsi="仿宋" w:eastAsia="仿宋" w:cs="仿宋"/>
          <w:b/>
          <w:bCs/>
          <w:color w:val="000000"/>
          <w:kern w:val="2"/>
          <w:sz w:val="32"/>
          <w:szCs w:val="32"/>
          <w:lang w:val="en-US" w:eastAsia="zh-CN" w:bidi="ar-SA"/>
        </w:rPr>
        <w:t>详见附件</w:t>
      </w:r>
    </w:p>
    <w:p>
      <w:pPr>
        <w:pStyle w:val="3"/>
        <w:shd w:val="clear" w:color="auto" w:fill="FFFFFF"/>
        <w:spacing w:before="0" w:beforeAutospacing="0" w:after="0" w:afterAutospacing="0"/>
        <w:jc w:val="center"/>
        <w:rPr>
          <w:rStyle w:val="7"/>
          <w:rFonts w:hint="eastAsia" w:asciiTheme="majorEastAsia" w:hAnsiTheme="majorEastAsia" w:eastAsiaTheme="majorEastAsia" w:cstheme="majorEastAsia"/>
          <w:color w:val="000000"/>
          <w:sz w:val="48"/>
          <w:szCs w:val="48"/>
          <w:lang w:val="zh-CN" w:eastAsia="zh-CN" w:bidi="ar-SA"/>
        </w:rPr>
      </w:pPr>
      <w:r>
        <w:rPr>
          <w:rStyle w:val="7"/>
          <w:rFonts w:hint="eastAsia" w:asciiTheme="majorEastAsia" w:hAnsiTheme="majorEastAsia" w:eastAsiaTheme="majorEastAsia" w:cstheme="majorEastAsia"/>
          <w:color w:val="000000"/>
          <w:sz w:val="48"/>
          <w:szCs w:val="48"/>
          <w:lang w:val="zh-CN" w:eastAsia="zh-CN" w:bidi="ar-SA"/>
        </w:rPr>
        <w:t>第五部分</w:t>
      </w:r>
      <w:r>
        <w:rPr>
          <w:rStyle w:val="7"/>
          <w:rFonts w:hint="eastAsia" w:asciiTheme="majorEastAsia" w:hAnsiTheme="majorEastAsia" w:eastAsiaTheme="majorEastAsia" w:cstheme="majorEastAsia"/>
          <w:color w:val="000000"/>
          <w:sz w:val="48"/>
          <w:szCs w:val="48"/>
          <w:lang w:val="en-US" w:eastAsia="zh-CN" w:bidi="ar-SA"/>
        </w:rPr>
        <w:t xml:space="preserve"> </w:t>
      </w:r>
      <w:r>
        <w:rPr>
          <w:rStyle w:val="7"/>
          <w:rFonts w:hint="eastAsia" w:asciiTheme="majorEastAsia" w:hAnsiTheme="majorEastAsia" w:eastAsiaTheme="majorEastAsia" w:cstheme="majorEastAsia"/>
          <w:color w:val="000000"/>
          <w:sz w:val="48"/>
          <w:szCs w:val="48"/>
          <w:lang w:val="zh-CN" w:eastAsia="zh-CN" w:bidi="ar-SA"/>
        </w:rPr>
        <w:t>名词解释</w:t>
      </w:r>
    </w:p>
    <w:p>
      <w:pPr>
        <w:pStyle w:val="3"/>
        <w:shd w:val="clear" w:color="auto" w:fill="FFFFFF"/>
        <w:spacing w:before="0" w:beforeAutospacing="0" w:after="0" w:afterAutospacing="0"/>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zh-CN" w:eastAsia="zh-CN" w:bidi="ar-SA"/>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left"/>
        <w:rPr>
          <w:rFonts w:hint="eastAsia" w:ascii="宋体" w:hAnsi="宋体"/>
          <w:color w:val="auto"/>
          <w:sz w:val="24"/>
          <w:szCs w:val="24"/>
          <w:lang w:val="zh-CN"/>
        </w:rPr>
      </w:pPr>
      <w:r>
        <w:rPr>
          <w:rStyle w:val="7"/>
          <w:rFonts w:hint="eastAsia" w:ascii="仿宋" w:hAnsi="仿宋" w:eastAsia="仿宋" w:cs="仿宋"/>
          <w:color w:val="000000"/>
          <w:kern w:val="0"/>
          <w:sz w:val="32"/>
          <w:szCs w:val="32"/>
          <w:lang w:val="zh-CN" w:eastAsia="zh-CN" w:bidi="ar-SA"/>
        </w:rPr>
        <w:t>一、财政拨款收入：</w:t>
      </w:r>
      <w:r>
        <w:rPr>
          <w:rFonts w:hint="eastAsia" w:ascii="仿宋" w:hAnsi="仿宋" w:eastAsia="仿宋" w:cs="仿宋"/>
          <w:color w:val="000000"/>
          <w:kern w:val="0"/>
          <w:sz w:val="32"/>
          <w:szCs w:val="32"/>
          <w:lang w:val="zh-CN" w:eastAsia="zh-CN" w:bidi="ar-SA"/>
        </w:rPr>
        <w:t>指本年度从本级财政部门取得的财政拨款,包括一般公共预算财政拨款和政府性基金预算财政拨款。</w:t>
      </w:r>
    </w:p>
    <w:p>
      <w:pPr>
        <w:spacing w:before="100" w:beforeLines="0" w:after="100" w:afterLines="0"/>
        <w:jc w:val="left"/>
        <w:rPr>
          <w:rFonts w:hint="eastAsia" w:ascii="宋体" w:hAnsi="宋体"/>
          <w:color w:val="auto"/>
          <w:sz w:val="24"/>
          <w:szCs w:val="24"/>
          <w:lang w:val="zh-CN"/>
        </w:rPr>
      </w:pPr>
      <w:r>
        <w:rPr>
          <w:rStyle w:val="7"/>
          <w:rFonts w:hint="eastAsia" w:ascii="仿宋" w:hAnsi="仿宋" w:eastAsia="仿宋" w:cs="仿宋"/>
          <w:color w:val="000000"/>
          <w:kern w:val="0"/>
          <w:sz w:val="32"/>
          <w:szCs w:val="32"/>
          <w:lang w:val="zh-CN" w:eastAsia="zh-CN" w:bidi="ar-SA"/>
        </w:rPr>
        <w:t>二、事业收入：</w:t>
      </w:r>
      <w:r>
        <w:rPr>
          <w:rFonts w:hint="eastAsia" w:ascii="仿宋" w:hAnsi="仿宋" w:eastAsia="仿宋" w:cs="仿宋"/>
          <w:color w:val="000000"/>
          <w:kern w:val="2"/>
          <w:sz w:val="32"/>
          <w:szCs w:val="32"/>
          <w:lang w:val="zh-CN" w:eastAsia="zh-CN" w:bidi="ar-SA"/>
        </w:rPr>
        <w:t>指事业单位开展专业业务活动及其辅助活动取得的现金流入；事业单位收到的财政专户实际核拨的教育收费等资金在此反映。</w:t>
      </w:r>
    </w:p>
    <w:p>
      <w:pPr>
        <w:spacing w:before="100" w:beforeLines="0" w:after="100" w:afterLines="0"/>
        <w:jc w:val="left"/>
        <w:rPr>
          <w:rFonts w:hint="eastAsia" w:ascii="仿宋" w:hAnsi="仿宋" w:eastAsia="仿宋" w:cs="仿宋"/>
          <w:color w:val="000000"/>
          <w:kern w:val="2"/>
          <w:sz w:val="32"/>
          <w:szCs w:val="32"/>
          <w:lang w:val="zh-CN" w:eastAsia="zh-CN" w:bidi="ar-SA"/>
        </w:rPr>
      </w:pPr>
      <w:r>
        <w:rPr>
          <w:rStyle w:val="7"/>
          <w:rFonts w:hint="eastAsia" w:ascii="仿宋" w:hAnsi="仿宋" w:eastAsia="仿宋" w:cs="仿宋"/>
          <w:color w:val="000000"/>
          <w:kern w:val="0"/>
          <w:sz w:val="32"/>
          <w:szCs w:val="32"/>
          <w:lang w:val="zh-CN" w:eastAsia="zh-CN" w:bidi="ar-SA"/>
        </w:rPr>
        <w:t>三、经营收入：</w:t>
      </w:r>
      <w:r>
        <w:rPr>
          <w:rFonts w:hint="eastAsia" w:ascii="仿宋" w:hAnsi="仿宋" w:eastAsia="仿宋" w:cs="仿宋"/>
          <w:color w:val="000000"/>
          <w:kern w:val="2"/>
          <w:sz w:val="32"/>
          <w:szCs w:val="32"/>
          <w:lang w:val="zh-CN" w:eastAsia="zh-CN" w:bidi="ar-SA"/>
        </w:rPr>
        <w:t>指事业单位在专业业务活动及其辅助活动之外开展非独立核算经营活动取得的现金流入。</w:t>
      </w:r>
    </w:p>
    <w:p>
      <w:pPr>
        <w:spacing w:before="100" w:beforeLines="0" w:after="100" w:afterLines="0"/>
        <w:jc w:val="left"/>
        <w:rPr>
          <w:rFonts w:hint="eastAsia" w:ascii="仿宋" w:hAnsi="仿宋" w:eastAsia="仿宋" w:cs="仿宋"/>
          <w:color w:val="000000"/>
          <w:kern w:val="2"/>
          <w:sz w:val="32"/>
          <w:szCs w:val="32"/>
          <w:lang w:val="zh-CN" w:eastAsia="zh-CN" w:bidi="ar-SA"/>
        </w:rPr>
      </w:pPr>
      <w:r>
        <w:rPr>
          <w:rStyle w:val="7"/>
          <w:rFonts w:hint="eastAsia" w:ascii="仿宋" w:hAnsi="仿宋" w:eastAsia="仿宋" w:cs="仿宋"/>
          <w:color w:val="000000"/>
          <w:kern w:val="0"/>
          <w:sz w:val="32"/>
          <w:szCs w:val="32"/>
          <w:lang w:val="zh-CN" w:eastAsia="zh-CN" w:bidi="ar-SA"/>
        </w:rPr>
        <w:t>四、其他收入：</w:t>
      </w:r>
      <w:r>
        <w:rPr>
          <w:rFonts w:hint="eastAsia" w:ascii="仿宋" w:hAnsi="仿宋" w:eastAsia="仿宋" w:cs="仿宋"/>
          <w:color w:val="000000"/>
          <w:kern w:val="2"/>
          <w:sz w:val="32"/>
          <w:szCs w:val="32"/>
          <w:lang w:val="zh-CN" w:eastAsia="zh-CN" w:bidi="ar-SA"/>
        </w:rPr>
        <w:t>指单位取得的除</w:t>
      </w:r>
      <w:r>
        <w:rPr>
          <w:rFonts w:hint="default" w:ascii="仿宋" w:hAnsi="仿宋" w:eastAsia="仿宋" w:cs="仿宋"/>
          <w:color w:val="000000"/>
          <w:kern w:val="2"/>
          <w:sz w:val="32"/>
          <w:szCs w:val="32"/>
          <w:lang w:val="zh-CN" w:eastAsia="zh-CN" w:bidi="ar-SA"/>
        </w:rPr>
        <w:t>“</w:t>
      </w:r>
      <w:r>
        <w:rPr>
          <w:rFonts w:hint="eastAsia" w:ascii="仿宋" w:hAnsi="仿宋" w:eastAsia="仿宋" w:cs="仿宋"/>
          <w:color w:val="000000"/>
          <w:kern w:val="2"/>
          <w:sz w:val="32"/>
          <w:szCs w:val="32"/>
          <w:lang w:val="zh-CN" w:eastAsia="zh-CN" w:bidi="ar-SA"/>
        </w:rPr>
        <w:t>财政拨款收入</w:t>
      </w:r>
      <w:r>
        <w:rPr>
          <w:rFonts w:hint="default" w:ascii="仿宋" w:hAnsi="仿宋" w:eastAsia="仿宋" w:cs="仿宋"/>
          <w:color w:val="000000"/>
          <w:kern w:val="2"/>
          <w:sz w:val="32"/>
          <w:szCs w:val="32"/>
          <w:lang w:val="zh-CN" w:eastAsia="zh-CN" w:bidi="ar-SA"/>
        </w:rPr>
        <w:t>”</w:t>
      </w:r>
      <w:r>
        <w:rPr>
          <w:rFonts w:hint="eastAsia" w:ascii="仿宋" w:hAnsi="仿宋" w:eastAsia="仿宋" w:cs="仿宋"/>
          <w:color w:val="000000"/>
          <w:kern w:val="2"/>
          <w:sz w:val="32"/>
          <w:szCs w:val="32"/>
          <w:lang w:val="zh-CN" w:eastAsia="zh-CN" w:bidi="ar-SA"/>
        </w:rPr>
        <w:t>、</w:t>
      </w:r>
      <w:r>
        <w:rPr>
          <w:rFonts w:hint="default" w:ascii="仿宋" w:hAnsi="仿宋" w:eastAsia="仿宋" w:cs="仿宋"/>
          <w:color w:val="000000"/>
          <w:kern w:val="2"/>
          <w:sz w:val="32"/>
          <w:szCs w:val="32"/>
          <w:lang w:val="zh-CN" w:eastAsia="zh-CN" w:bidi="ar-SA"/>
        </w:rPr>
        <w:t>“</w:t>
      </w:r>
      <w:r>
        <w:rPr>
          <w:rFonts w:hint="eastAsia" w:ascii="仿宋" w:hAnsi="仿宋" w:eastAsia="仿宋" w:cs="仿宋"/>
          <w:color w:val="000000"/>
          <w:kern w:val="2"/>
          <w:sz w:val="32"/>
          <w:szCs w:val="32"/>
          <w:lang w:val="zh-CN" w:eastAsia="zh-CN" w:bidi="ar-SA"/>
        </w:rPr>
        <w:t>事业收入</w:t>
      </w:r>
      <w:r>
        <w:rPr>
          <w:rFonts w:hint="default" w:ascii="仿宋" w:hAnsi="仿宋" w:eastAsia="仿宋" w:cs="仿宋"/>
          <w:color w:val="000000"/>
          <w:kern w:val="2"/>
          <w:sz w:val="32"/>
          <w:szCs w:val="32"/>
          <w:lang w:val="zh-CN" w:eastAsia="zh-CN" w:bidi="ar-SA"/>
        </w:rPr>
        <w:t>”</w:t>
      </w:r>
      <w:r>
        <w:rPr>
          <w:rFonts w:hint="eastAsia" w:ascii="仿宋" w:hAnsi="仿宋" w:eastAsia="仿宋" w:cs="仿宋"/>
          <w:color w:val="000000"/>
          <w:kern w:val="2"/>
          <w:sz w:val="32"/>
          <w:szCs w:val="32"/>
          <w:lang w:val="zh-CN" w:eastAsia="zh-CN" w:bidi="ar-SA"/>
        </w:rPr>
        <w:t>、</w:t>
      </w:r>
      <w:r>
        <w:rPr>
          <w:rFonts w:hint="default" w:ascii="仿宋" w:hAnsi="仿宋" w:eastAsia="仿宋" w:cs="仿宋"/>
          <w:color w:val="000000"/>
          <w:kern w:val="2"/>
          <w:sz w:val="32"/>
          <w:szCs w:val="32"/>
          <w:lang w:val="zh-CN" w:eastAsia="zh-CN" w:bidi="ar-SA"/>
        </w:rPr>
        <w:t>“</w:t>
      </w:r>
      <w:r>
        <w:rPr>
          <w:rFonts w:hint="eastAsia" w:ascii="仿宋" w:hAnsi="仿宋" w:eastAsia="仿宋" w:cs="仿宋"/>
          <w:color w:val="000000"/>
          <w:kern w:val="2"/>
          <w:sz w:val="32"/>
          <w:szCs w:val="32"/>
          <w:lang w:val="zh-CN" w:eastAsia="zh-CN" w:bidi="ar-SA"/>
        </w:rPr>
        <w:t>经营收入</w:t>
      </w:r>
      <w:r>
        <w:rPr>
          <w:rFonts w:hint="default" w:ascii="仿宋" w:hAnsi="仿宋" w:eastAsia="仿宋" w:cs="仿宋"/>
          <w:color w:val="000000"/>
          <w:kern w:val="2"/>
          <w:sz w:val="32"/>
          <w:szCs w:val="32"/>
          <w:lang w:val="zh-CN" w:eastAsia="zh-CN" w:bidi="ar-SA"/>
        </w:rPr>
        <w:t>”</w:t>
      </w:r>
      <w:r>
        <w:rPr>
          <w:rFonts w:hint="eastAsia" w:ascii="仿宋" w:hAnsi="仿宋" w:eastAsia="仿宋" w:cs="仿宋"/>
          <w:color w:val="000000"/>
          <w:kern w:val="2"/>
          <w:sz w:val="32"/>
          <w:szCs w:val="32"/>
          <w:lang w:val="zh-CN" w:eastAsia="zh-CN" w:bidi="ar-SA"/>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100" w:beforeLines="0" w:after="100" w:afterLines="0"/>
        <w:jc w:val="left"/>
        <w:rPr>
          <w:rFonts w:hint="eastAsia" w:ascii="仿宋" w:hAnsi="仿宋" w:eastAsia="仿宋" w:cs="仿宋"/>
          <w:color w:val="000000"/>
          <w:kern w:val="2"/>
          <w:sz w:val="32"/>
          <w:szCs w:val="32"/>
          <w:lang w:val="zh-CN" w:eastAsia="zh-CN" w:bidi="ar-SA"/>
        </w:rPr>
      </w:pPr>
      <w:r>
        <w:rPr>
          <w:rStyle w:val="7"/>
          <w:rFonts w:hint="eastAsia" w:ascii="仿宋" w:hAnsi="仿宋" w:eastAsia="仿宋" w:cs="仿宋"/>
          <w:color w:val="000000"/>
          <w:kern w:val="0"/>
          <w:sz w:val="32"/>
          <w:szCs w:val="32"/>
          <w:lang w:val="zh-CN" w:eastAsia="zh-CN" w:bidi="ar-SA"/>
        </w:rPr>
        <w:t>五、年初结转和结余：</w:t>
      </w:r>
      <w:r>
        <w:rPr>
          <w:rFonts w:hint="eastAsia" w:ascii="仿宋" w:hAnsi="仿宋" w:eastAsia="仿宋" w:cs="仿宋"/>
          <w:color w:val="000000"/>
          <w:kern w:val="2"/>
          <w:sz w:val="32"/>
          <w:szCs w:val="32"/>
          <w:lang w:val="zh-CN" w:eastAsia="zh-CN" w:bidi="ar-SA"/>
        </w:rPr>
        <w:t>指单位上年结转本年使用的基本支出结转、项目支出结转和结余、经营结余。</w:t>
      </w:r>
    </w:p>
    <w:p>
      <w:pPr>
        <w:spacing w:before="100" w:beforeLines="0" w:after="100" w:afterLines="0"/>
        <w:jc w:val="left"/>
        <w:rPr>
          <w:rFonts w:hint="eastAsia" w:ascii="仿宋" w:hAnsi="仿宋" w:eastAsia="仿宋" w:cs="仿宋"/>
          <w:color w:val="000000"/>
          <w:kern w:val="2"/>
          <w:sz w:val="32"/>
          <w:szCs w:val="32"/>
          <w:lang w:val="zh-CN" w:eastAsia="zh-CN" w:bidi="ar-SA"/>
        </w:rPr>
      </w:pPr>
      <w:r>
        <w:rPr>
          <w:rFonts w:hint="eastAsia" w:ascii="仿宋" w:hAnsi="仿宋" w:eastAsia="仿宋" w:cs="仿宋"/>
          <w:b/>
          <w:bCs/>
          <w:color w:val="000000"/>
          <w:kern w:val="2"/>
          <w:sz w:val="32"/>
          <w:szCs w:val="32"/>
          <w:lang w:val="zh-CN" w:eastAsia="zh-CN" w:bidi="ar-SA"/>
        </w:rPr>
        <w:t>六、结余分配：</w:t>
      </w:r>
      <w:r>
        <w:rPr>
          <w:rFonts w:hint="eastAsia" w:ascii="仿宋" w:hAnsi="仿宋" w:eastAsia="仿宋" w:cs="仿宋"/>
          <w:color w:val="000000"/>
          <w:kern w:val="2"/>
          <w:sz w:val="32"/>
          <w:szCs w:val="32"/>
          <w:lang w:val="zh-CN" w:eastAsia="zh-CN" w:bidi="ar-SA"/>
        </w:rPr>
        <w:t>指单位按照国家有关规定,缴纳所得税、提取专用基金、转入事业基金等当年结余的分配情况。</w:t>
      </w:r>
    </w:p>
    <w:p>
      <w:pPr>
        <w:spacing w:before="100" w:beforeLines="0" w:after="100" w:afterLines="0"/>
        <w:jc w:val="left"/>
        <w:rPr>
          <w:rFonts w:hint="eastAsia" w:ascii="仿宋" w:hAnsi="仿宋" w:eastAsia="仿宋" w:cs="仿宋"/>
          <w:color w:val="000000"/>
          <w:kern w:val="2"/>
          <w:sz w:val="32"/>
          <w:szCs w:val="32"/>
          <w:lang w:val="zh-CN" w:eastAsia="zh-CN" w:bidi="ar-SA"/>
        </w:rPr>
      </w:pPr>
      <w:r>
        <w:rPr>
          <w:rStyle w:val="7"/>
          <w:rFonts w:hint="eastAsia" w:ascii="仿宋" w:hAnsi="仿宋" w:eastAsia="仿宋" w:cs="仿宋"/>
          <w:color w:val="000000"/>
          <w:kern w:val="0"/>
          <w:sz w:val="32"/>
          <w:szCs w:val="32"/>
          <w:lang w:val="zh-CN" w:eastAsia="zh-CN" w:bidi="ar-SA"/>
        </w:rPr>
        <w:t>七、年末结转和结余：</w:t>
      </w:r>
      <w:r>
        <w:rPr>
          <w:rFonts w:hint="eastAsia" w:ascii="仿宋" w:hAnsi="仿宋" w:eastAsia="仿宋" w:cs="仿宋"/>
          <w:color w:val="000000"/>
          <w:kern w:val="2"/>
          <w:sz w:val="32"/>
          <w:szCs w:val="32"/>
          <w:lang w:val="zh-CN" w:eastAsia="zh-CN" w:bidi="ar-SA"/>
        </w:rPr>
        <w:t>指单位结转下年的基本支出结转、项目支出结转和结余、经营结余。</w:t>
      </w:r>
    </w:p>
    <w:p>
      <w:pPr>
        <w:spacing w:before="100" w:beforeLines="0" w:after="100" w:afterLines="0"/>
        <w:jc w:val="left"/>
        <w:rPr>
          <w:rFonts w:hint="eastAsia" w:ascii="宋体" w:hAnsi="宋体"/>
          <w:color w:val="auto"/>
          <w:sz w:val="24"/>
          <w:szCs w:val="24"/>
          <w:lang w:val="zh-CN"/>
        </w:rPr>
      </w:pPr>
      <w:r>
        <w:rPr>
          <w:rStyle w:val="7"/>
          <w:rFonts w:hint="eastAsia" w:ascii="仿宋" w:hAnsi="仿宋" w:eastAsia="仿宋" w:cs="仿宋"/>
          <w:color w:val="000000"/>
          <w:kern w:val="0"/>
          <w:sz w:val="32"/>
          <w:szCs w:val="32"/>
          <w:lang w:val="zh-CN" w:eastAsia="zh-CN" w:bidi="ar-SA"/>
        </w:rPr>
        <w:t>八、基本支出：</w:t>
      </w:r>
      <w:r>
        <w:rPr>
          <w:rFonts w:hint="eastAsia" w:ascii="仿宋" w:hAnsi="仿宋" w:eastAsia="仿宋" w:cs="仿宋"/>
          <w:color w:val="000000"/>
          <w:kern w:val="2"/>
          <w:sz w:val="32"/>
          <w:szCs w:val="32"/>
          <w:lang w:val="zh-CN" w:eastAsia="zh-CN" w:bidi="ar-SA"/>
        </w:rPr>
        <w:t>指为保障机构正常运转、完成日常工作任务而发生的人员经费和公用经费。其中：人员经费指政府收支分类经济科目中的</w:t>
      </w:r>
      <w:r>
        <w:rPr>
          <w:rFonts w:hint="default" w:ascii="仿宋" w:hAnsi="仿宋" w:eastAsia="仿宋" w:cs="仿宋"/>
          <w:color w:val="000000"/>
          <w:kern w:val="2"/>
          <w:sz w:val="32"/>
          <w:szCs w:val="32"/>
          <w:lang w:val="zh-CN" w:eastAsia="zh-CN" w:bidi="ar-SA"/>
        </w:rPr>
        <w:t>“</w:t>
      </w:r>
      <w:r>
        <w:rPr>
          <w:rFonts w:hint="eastAsia" w:ascii="仿宋" w:hAnsi="仿宋" w:eastAsia="仿宋" w:cs="仿宋"/>
          <w:color w:val="000000"/>
          <w:kern w:val="2"/>
          <w:sz w:val="32"/>
          <w:szCs w:val="32"/>
          <w:lang w:val="zh-CN" w:eastAsia="zh-CN" w:bidi="ar-SA"/>
        </w:rPr>
        <w:t>工资福利支出</w:t>
      </w:r>
      <w:r>
        <w:rPr>
          <w:rFonts w:hint="default" w:ascii="仿宋" w:hAnsi="仿宋" w:eastAsia="仿宋" w:cs="仿宋"/>
          <w:color w:val="000000"/>
          <w:kern w:val="2"/>
          <w:sz w:val="32"/>
          <w:szCs w:val="32"/>
          <w:lang w:val="zh-CN" w:eastAsia="zh-CN" w:bidi="ar-SA"/>
        </w:rPr>
        <w:t>”</w:t>
      </w:r>
      <w:r>
        <w:rPr>
          <w:rFonts w:hint="eastAsia" w:ascii="仿宋" w:hAnsi="仿宋" w:eastAsia="仿宋" w:cs="仿宋"/>
          <w:color w:val="000000"/>
          <w:kern w:val="2"/>
          <w:sz w:val="32"/>
          <w:szCs w:val="32"/>
          <w:lang w:val="zh-CN" w:eastAsia="zh-CN" w:bidi="ar-SA"/>
        </w:rPr>
        <w:t>和</w:t>
      </w:r>
      <w:r>
        <w:rPr>
          <w:rFonts w:hint="default" w:ascii="仿宋" w:hAnsi="仿宋" w:eastAsia="仿宋" w:cs="仿宋"/>
          <w:color w:val="000000"/>
          <w:kern w:val="2"/>
          <w:sz w:val="32"/>
          <w:szCs w:val="32"/>
          <w:lang w:val="zh-CN" w:eastAsia="zh-CN" w:bidi="ar-SA"/>
        </w:rPr>
        <w:t>“</w:t>
      </w:r>
      <w:r>
        <w:rPr>
          <w:rFonts w:hint="eastAsia" w:ascii="仿宋" w:hAnsi="仿宋" w:eastAsia="仿宋" w:cs="仿宋"/>
          <w:color w:val="000000"/>
          <w:kern w:val="2"/>
          <w:sz w:val="32"/>
          <w:szCs w:val="32"/>
          <w:lang w:val="zh-CN" w:eastAsia="zh-CN" w:bidi="ar-SA"/>
        </w:rPr>
        <w:t>对个人和家庭的补助</w:t>
      </w:r>
      <w:r>
        <w:rPr>
          <w:rFonts w:hint="default" w:ascii="仿宋" w:hAnsi="仿宋" w:eastAsia="仿宋" w:cs="仿宋"/>
          <w:color w:val="000000"/>
          <w:kern w:val="2"/>
          <w:sz w:val="32"/>
          <w:szCs w:val="32"/>
          <w:lang w:val="zh-CN" w:eastAsia="zh-CN" w:bidi="ar-SA"/>
        </w:rPr>
        <w:t>”</w:t>
      </w:r>
      <w:r>
        <w:rPr>
          <w:rFonts w:hint="eastAsia" w:ascii="仿宋" w:hAnsi="仿宋" w:eastAsia="仿宋" w:cs="仿宋"/>
          <w:color w:val="000000"/>
          <w:kern w:val="2"/>
          <w:sz w:val="32"/>
          <w:szCs w:val="32"/>
          <w:lang w:val="zh-CN" w:eastAsia="zh-CN" w:bidi="ar-SA"/>
        </w:rPr>
        <w:t>；公用经费指政府收支分类经济科目中除</w:t>
      </w:r>
      <w:r>
        <w:rPr>
          <w:rFonts w:hint="default" w:ascii="仿宋" w:hAnsi="仿宋" w:eastAsia="仿宋" w:cs="仿宋"/>
          <w:color w:val="000000"/>
          <w:kern w:val="2"/>
          <w:sz w:val="32"/>
          <w:szCs w:val="32"/>
          <w:lang w:val="zh-CN" w:eastAsia="zh-CN" w:bidi="ar-SA"/>
        </w:rPr>
        <w:t>“</w:t>
      </w:r>
      <w:r>
        <w:rPr>
          <w:rFonts w:hint="eastAsia" w:ascii="仿宋" w:hAnsi="仿宋" w:eastAsia="仿宋" w:cs="仿宋"/>
          <w:color w:val="000000"/>
          <w:kern w:val="2"/>
          <w:sz w:val="32"/>
          <w:szCs w:val="32"/>
          <w:lang w:val="zh-CN" w:eastAsia="zh-CN" w:bidi="ar-SA"/>
        </w:rPr>
        <w:t>工资福利支出</w:t>
      </w:r>
      <w:r>
        <w:rPr>
          <w:rFonts w:hint="default" w:ascii="仿宋" w:hAnsi="仿宋" w:eastAsia="仿宋" w:cs="仿宋"/>
          <w:color w:val="000000"/>
          <w:kern w:val="2"/>
          <w:sz w:val="32"/>
          <w:szCs w:val="32"/>
          <w:lang w:val="zh-CN" w:eastAsia="zh-CN" w:bidi="ar-SA"/>
        </w:rPr>
        <w:t>”</w:t>
      </w:r>
      <w:r>
        <w:rPr>
          <w:rFonts w:hint="eastAsia" w:ascii="仿宋" w:hAnsi="仿宋" w:eastAsia="仿宋" w:cs="仿宋"/>
          <w:color w:val="000000"/>
          <w:kern w:val="2"/>
          <w:sz w:val="32"/>
          <w:szCs w:val="32"/>
          <w:lang w:val="zh-CN" w:eastAsia="zh-CN" w:bidi="ar-SA"/>
        </w:rPr>
        <w:t>和</w:t>
      </w:r>
      <w:r>
        <w:rPr>
          <w:rFonts w:hint="default" w:ascii="仿宋" w:hAnsi="仿宋" w:eastAsia="仿宋" w:cs="仿宋"/>
          <w:color w:val="000000"/>
          <w:kern w:val="2"/>
          <w:sz w:val="32"/>
          <w:szCs w:val="32"/>
          <w:lang w:val="zh-CN" w:eastAsia="zh-CN" w:bidi="ar-SA"/>
        </w:rPr>
        <w:t>“</w:t>
      </w:r>
      <w:r>
        <w:rPr>
          <w:rFonts w:hint="eastAsia" w:ascii="仿宋" w:hAnsi="仿宋" w:eastAsia="仿宋" w:cs="仿宋"/>
          <w:color w:val="000000"/>
          <w:kern w:val="2"/>
          <w:sz w:val="32"/>
          <w:szCs w:val="32"/>
          <w:lang w:val="zh-CN" w:eastAsia="zh-CN" w:bidi="ar-SA"/>
        </w:rPr>
        <w:t>对个人和家庭的补助</w:t>
      </w:r>
      <w:r>
        <w:rPr>
          <w:rFonts w:hint="default" w:ascii="仿宋" w:hAnsi="仿宋" w:eastAsia="仿宋" w:cs="仿宋"/>
          <w:color w:val="000000"/>
          <w:kern w:val="2"/>
          <w:sz w:val="32"/>
          <w:szCs w:val="32"/>
          <w:lang w:val="zh-CN" w:eastAsia="zh-CN" w:bidi="ar-SA"/>
        </w:rPr>
        <w:t>”</w:t>
      </w:r>
      <w:r>
        <w:rPr>
          <w:rFonts w:hint="eastAsia" w:ascii="仿宋" w:hAnsi="仿宋" w:eastAsia="仿宋" w:cs="仿宋"/>
          <w:color w:val="000000"/>
          <w:kern w:val="2"/>
          <w:sz w:val="32"/>
          <w:szCs w:val="32"/>
          <w:lang w:val="zh-CN" w:eastAsia="zh-CN" w:bidi="ar-SA"/>
        </w:rPr>
        <w:t>外的其他支出。</w:t>
      </w:r>
    </w:p>
    <w:p>
      <w:pPr>
        <w:spacing w:before="100" w:beforeLines="0" w:after="100" w:afterLines="0"/>
        <w:jc w:val="left"/>
        <w:rPr>
          <w:rFonts w:hint="eastAsia" w:ascii="仿宋" w:hAnsi="仿宋" w:eastAsia="仿宋" w:cs="仿宋"/>
          <w:color w:val="000000"/>
          <w:kern w:val="2"/>
          <w:sz w:val="32"/>
          <w:szCs w:val="32"/>
          <w:lang w:val="zh-CN" w:eastAsia="zh-CN" w:bidi="ar-SA"/>
        </w:rPr>
      </w:pPr>
      <w:r>
        <w:rPr>
          <w:rStyle w:val="7"/>
          <w:rFonts w:hint="eastAsia" w:ascii="仿宋" w:hAnsi="仿宋" w:eastAsia="仿宋" w:cs="仿宋"/>
          <w:color w:val="000000"/>
          <w:kern w:val="0"/>
          <w:sz w:val="32"/>
          <w:szCs w:val="32"/>
          <w:lang w:val="zh-CN" w:eastAsia="zh-CN" w:bidi="ar-SA"/>
        </w:rPr>
        <w:t>九、项目支出：</w:t>
      </w:r>
      <w:r>
        <w:rPr>
          <w:rFonts w:hint="eastAsia" w:ascii="仿宋" w:hAnsi="仿宋" w:eastAsia="仿宋" w:cs="仿宋"/>
          <w:color w:val="000000"/>
          <w:kern w:val="2"/>
          <w:sz w:val="32"/>
          <w:szCs w:val="32"/>
          <w:lang w:val="zh-CN" w:eastAsia="zh-CN" w:bidi="ar-SA"/>
        </w:rPr>
        <w:t>指在基本支出之外为完成特定行政任务和事业发展目标所发生的支出。</w:t>
      </w:r>
    </w:p>
    <w:p>
      <w:pPr>
        <w:spacing w:before="100" w:beforeLines="0" w:after="100" w:afterLines="0"/>
        <w:jc w:val="left"/>
        <w:rPr>
          <w:rFonts w:hint="eastAsia" w:ascii="宋体" w:hAnsi="宋体"/>
          <w:color w:val="auto"/>
          <w:sz w:val="24"/>
          <w:szCs w:val="24"/>
          <w:lang w:val="zh-CN"/>
        </w:rPr>
      </w:pPr>
      <w:r>
        <w:rPr>
          <w:rStyle w:val="7"/>
          <w:rFonts w:hint="eastAsia" w:ascii="仿宋" w:hAnsi="仿宋" w:eastAsia="仿宋" w:cs="仿宋"/>
          <w:color w:val="000000"/>
          <w:kern w:val="0"/>
          <w:sz w:val="32"/>
          <w:szCs w:val="32"/>
          <w:lang w:val="zh-CN" w:eastAsia="zh-CN" w:bidi="ar-SA"/>
        </w:rPr>
        <w:t>十、经营支出：</w:t>
      </w:r>
      <w:r>
        <w:rPr>
          <w:rFonts w:hint="eastAsia" w:ascii="仿宋" w:hAnsi="仿宋" w:eastAsia="仿宋" w:cs="仿宋"/>
          <w:color w:val="000000"/>
          <w:kern w:val="2"/>
          <w:sz w:val="32"/>
          <w:szCs w:val="32"/>
          <w:lang w:val="zh-CN" w:eastAsia="zh-CN" w:bidi="ar-SA"/>
        </w:rPr>
        <w:t>指事业单位在专业业务活动及其辅助活动之外开展非独立核算经营活动发生的支出。</w:t>
      </w:r>
    </w:p>
    <w:p>
      <w:pPr>
        <w:spacing w:before="100" w:beforeLines="0" w:after="100" w:afterLines="0"/>
        <w:jc w:val="left"/>
        <w:rPr>
          <w:rFonts w:hint="eastAsia" w:ascii="宋体" w:hAnsi="宋体"/>
          <w:color w:val="auto"/>
          <w:sz w:val="24"/>
          <w:szCs w:val="24"/>
          <w:lang w:val="zh-CN"/>
        </w:rPr>
      </w:pPr>
      <w:r>
        <w:rPr>
          <w:rStyle w:val="7"/>
          <w:rFonts w:hint="eastAsia" w:ascii="仿宋" w:hAnsi="仿宋" w:eastAsia="仿宋" w:cs="仿宋"/>
          <w:color w:val="000000"/>
          <w:kern w:val="0"/>
          <w:sz w:val="32"/>
          <w:szCs w:val="32"/>
          <w:lang w:val="zh-CN" w:eastAsia="zh-CN" w:bidi="ar-SA"/>
        </w:rPr>
        <w:t>十一、</w:t>
      </w:r>
      <w:r>
        <w:rPr>
          <w:rStyle w:val="7"/>
          <w:rFonts w:hint="default" w:ascii="仿宋" w:hAnsi="仿宋" w:eastAsia="仿宋" w:cs="仿宋"/>
          <w:color w:val="000000"/>
          <w:kern w:val="0"/>
          <w:sz w:val="32"/>
          <w:szCs w:val="32"/>
          <w:lang w:val="zh-CN" w:eastAsia="zh-CN" w:bidi="ar-SA"/>
        </w:rPr>
        <w:t>“</w:t>
      </w:r>
      <w:r>
        <w:rPr>
          <w:rStyle w:val="7"/>
          <w:rFonts w:hint="eastAsia" w:ascii="仿宋" w:hAnsi="仿宋" w:eastAsia="仿宋" w:cs="仿宋"/>
          <w:color w:val="000000"/>
          <w:kern w:val="0"/>
          <w:sz w:val="32"/>
          <w:szCs w:val="32"/>
          <w:lang w:val="zh-CN" w:eastAsia="zh-CN" w:bidi="ar-SA"/>
        </w:rPr>
        <w:t>三公</w:t>
      </w:r>
      <w:r>
        <w:rPr>
          <w:rStyle w:val="7"/>
          <w:rFonts w:hint="default" w:ascii="仿宋" w:hAnsi="仿宋" w:eastAsia="仿宋" w:cs="仿宋"/>
          <w:color w:val="000000"/>
          <w:kern w:val="0"/>
          <w:sz w:val="32"/>
          <w:szCs w:val="32"/>
          <w:lang w:val="zh-CN" w:eastAsia="zh-CN" w:bidi="ar-SA"/>
        </w:rPr>
        <w:t>”</w:t>
      </w:r>
      <w:r>
        <w:rPr>
          <w:rStyle w:val="7"/>
          <w:rFonts w:hint="eastAsia" w:ascii="仿宋" w:hAnsi="仿宋" w:eastAsia="仿宋" w:cs="仿宋"/>
          <w:color w:val="000000"/>
          <w:kern w:val="0"/>
          <w:sz w:val="32"/>
          <w:szCs w:val="32"/>
          <w:lang w:val="zh-CN" w:eastAsia="zh-CN" w:bidi="ar-SA"/>
        </w:rPr>
        <w:t>经费：</w:t>
      </w:r>
      <w:r>
        <w:rPr>
          <w:rFonts w:hint="eastAsia" w:ascii="仿宋" w:hAnsi="仿宋" w:eastAsia="仿宋" w:cs="仿宋"/>
          <w:color w:val="000000"/>
          <w:kern w:val="2"/>
          <w:sz w:val="32"/>
          <w:szCs w:val="32"/>
          <w:lang w:val="zh-CN"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left"/>
        <w:rPr>
          <w:rFonts w:hint="eastAsia" w:ascii="仿宋" w:hAnsi="仿宋" w:eastAsia="仿宋" w:cs="仿宋"/>
          <w:color w:val="000000"/>
          <w:kern w:val="2"/>
          <w:sz w:val="32"/>
          <w:szCs w:val="32"/>
          <w:lang w:val="zh-CN" w:eastAsia="zh-CN" w:bidi="ar-SA"/>
        </w:rPr>
      </w:pPr>
      <w:r>
        <w:rPr>
          <w:rStyle w:val="7"/>
          <w:rFonts w:hint="eastAsia" w:ascii="仿宋" w:hAnsi="仿宋" w:eastAsia="仿宋" w:cs="仿宋"/>
          <w:color w:val="000000"/>
          <w:kern w:val="0"/>
          <w:sz w:val="32"/>
          <w:szCs w:val="32"/>
          <w:lang w:val="zh-CN" w:eastAsia="zh-CN" w:bidi="ar-SA"/>
        </w:rPr>
        <w:t>十二、机关运行经费：</w:t>
      </w:r>
      <w:r>
        <w:rPr>
          <w:rFonts w:hint="eastAsia" w:ascii="仿宋" w:hAnsi="仿宋" w:eastAsia="仿宋" w:cs="仿宋"/>
          <w:color w:val="000000"/>
          <w:kern w:val="2"/>
          <w:sz w:val="32"/>
          <w:szCs w:val="32"/>
          <w:lang w:val="zh-CN"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hd w:val="clear" w:fill="FFFFFF"/>
        <w:rPr>
          <w:rStyle w:val="11"/>
          <w:rFonts w:hint="eastAsia" w:ascii="仿宋" w:hAnsi="仿宋" w:eastAsia="仿宋" w:cs="仿宋"/>
          <w:b w:val="0"/>
          <w:bCs w:val="0"/>
          <w:color w:val="000000"/>
          <w:sz w:val="32"/>
          <w:szCs w:val="32"/>
          <w:shd w:val="clear" w:fill="FFFFFF"/>
        </w:rPr>
      </w:pPr>
      <w:r>
        <w:rPr>
          <w:rStyle w:val="11"/>
          <w:rFonts w:hint="eastAsia" w:ascii="仿宋" w:hAnsi="仿宋" w:eastAsia="仿宋" w:cs="仿宋"/>
          <w:b w:val="0"/>
          <w:bCs w:val="0"/>
          <w:color w:val="000000"/>
          <w:sz w:val="32"/>
          <w:szCs w:val="32"/>
          <w:shd w:val="clear" w:fill="FFFFFF"/>
        </w:rPr>
        <w:t>附件：</w:t>
      </w:r>
    </w:p>
    <w:p>
      <w:pPr>
        <w:pStyle w:val="8"/>
        <w:shd w:val="clear" w:fill="FFFFFF"/>
        <w:rPr>
          <w:rStyle w:val="11"/>
          <w:rFonts w:hint="eastAsia" w:ascii="仿宋" w:hAnsi="仿宋" w:eastAsia="仿宋" w:cs="仿宋"/>
          <w:b w:val="0"/>
          <w:bCs w:val="0"/>
          <w:color w:val="000000"/>
          <w:sz w:val="32"/>
          <w:szCs w:val="32"/>
          <w:shd w:val="clear" w:fill="FFFFFF"/>
          <w:lang w:eastAsia="zh-CN"/>
        </w:rPr>
      </w:pPr>
      <w:r>
        <w:rPr>
          <w:rStyle w:val="11"/>
          <w:rFonts w:hint="eastAsia" w:ascii="仿宋" w:hAnsi="仿宋" w:eastAsia="仿宋" w:cs="仿宋"/>
          <w:b w:val="0"/>
          <w:bCs w:val="0"/>
          <w:color w:val="000000"/>
          <w:sz w:val="32"/>
          <w:szCs w:val="32"/>
          <w:shd w:val="clear" w:fill="FFFFFF"/>
          <w:lang w:eastAsia="zh-CN"/>
        </w:rPr>
        <w:t>一、2022年度甘肃省有色金属地质勘查局兰州矿产勘查院部门预算执行情况绩效自评报告</w:t>
      </w:r>
    </w:p>
    <w:p>
      <w:pPr>
        <w:pStyle w:val="8"/>
        <w:shd w:val="clear" w:fill="FFFFFF"/>
        <w:rPr>
          <w:rStyle w:val="11"/>
          <w:rFonts w:hint="eastAsia" w:ascii="仿宋" w:hAnsi="仿宋" w:eastAsia="仿宋" w:cs="仿宋"/>
          <w:b w:val="0"/>
          <w:bCs w:val="0"/>
          <w:color w:val="000000"/>
          <w:sz w:val="32"/>
          <w:szCs w:val="32"/>
          <w:shd w:val="clear" w:fill="FFFFFF"/>
          <w:lang w:eastAsia="zh-CN"/>
        </w:rPr>
      </w:pPr>
      <w:r>
        <w:rPr>
          <w:rStyle w:val="11"/>
          <w:rFonts w:hint="eastAsia" w:ascii="仿宋" w:hAnsi="仿宋" w:eastAsia="仿宋" w:cs="仿宋"/>
          <w:b w:val="0"/>
          <w:bCs w:val="0"/>
          <w:color w:val="000000"/>
          <w:sz w:val="32"/>
          <w:szCs w:val="32"/>
          <w:shd w:val="clear" w:fill="FFFFFF"/>
          <w:lang w:eastAsia="zh-CN"/>
        </w:rPr>
        <w:t>二、2022年度甘肃省有色金属地质勘查局兰州矿产勘查院预算执行情况绩效自评报表</w:t>
      </w:r>
    </w:p>
    <w:p>
      <w:pPr>
        <w:pStyle w:val="2"/>
        <w:rPr>
          <w:rFonts w:hint="eastAsia"/>
          <w:lang w:val="zh-CN"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OWI1ZDE3MWE2MDEwNmM4NTI4NzFiZGEzNzhhZTIifQ=="/>
  </w:docVars>
  <w:rsids>
    <w:rsidRoot w:val="00000000"/>
    <w:rsid w:val="078F4C48"/>
    <w:rsid w:val="3EAB70F0"/>
    <w:rsid w:val="558772CD"/>
    <w:rsid w:val="79210ACD"/>
    <w:rsid w:val="7DCA47B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paragraph" w:styleId="2">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22"/>
    <w:rPr>
      <w:b/>
      <w:bCs/>
    </w:rPr>
  </w:style>
  <w:style w:type="paragraph" w:customStyle="1" w:styleId="8">
    <w:name w:val="普通(网站) Char"/>
    <w:basedOn w:val="1"/>
    <w:hidden/>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9">
    <w:name w:val="16"/>
    <w:basedOn w:val="6"/>
    <w:qFormat/>
    <w:uiPriority w:val="0"/>
    <w:rPr>
      <w:rFonts w:hint="default" w:ascii="Times New Roman" w:hAnsi="Times New Roman" w:cs="Times New Roman"/>
      <w:b/>
      <w:bCs/>
    </w:rPr>
  </w:style>
  <w:style w:type="character" w:customStyle="1" w:styleId="10">
    <w:name w:val="19"/>
    <w:basedOn w:val="6"/>
    <w:qFormat/>
    <w:uiPriority w:val="0"/>
    <w:rPr>
      <w:rFonts w:hint="default" w:ascii="Times New Roman" w:hAnsi="Times New Roman" w:cs="Times New Roman"/>
      <w:b/>
      <w:bCs/>
    </w:rPr>
  </w:style>
  <w:style w:type="character" w:customStyle="1" w:styleId="11">
    <w:name w:val="17"/>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9.xml"/><Relationship Id="rId22" Type="http://schemas.openxmlformats.org/officeDocument/2006/relationships/customXml" Target="../customXml/item8.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5.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Props1.xml><?xml version="1.0" encoding="utf-8"?>
<ds:datastoreItem xmlns:ds="http://schemas.openxmlformats.org/officeDocument/2006/customXml" ds:itemID="{9640cef6-68e2-4d10-a169-b180a604ac5d}">
  <ds:schemaRefs/>
</ds:datastoreItem>
</file>

<file path=customXml/itemProps2.xml><?xml version="1.0" encoding="utf-8"?>
<ds:datastoreItem xmlns:ds="http://schemas.openxmlformats.org/officeDocument/2006/customXml" ds:itemID="{92c6ead6-f683-4c11-ab57-922a58363f41}">
  <ds:schemaRefs/>
</ds:datastoreItem>
</file>

<file path=customXml/itemProps3.xml><?xml version="1.0" encoding="utf-8"?>
<ds:datastoreItem xmlns:ds="http://schemas.openxmlformats.org/officeDocument/2006/customXml" ds:itemID="{1bd5b8a6-89b0-4fb2-9292-3954aa4984f7}">
  <ds:schemaRefs/>
</ds:datastoreItem>
</file>

<file path=customXml/itemProps4.xml><?xml version="1.0" encoding="utf-8"?>
<ds:datastoreItem xmlns:ds="http://schemas.openxmlformats.org/officeDocument/2006/customXml" ds:itemID="{5d566c67-6c1a-480e-b1f1-36c74870980d}">
  <ds:schemaRefs/>
</ds:datastoreItem>
</file>

<file path=customXml/itemProps5.xml><?xml version="1.0" encoding="utf-8"?>
<ds:datastoreItem xmlns:ds="http://schemas.openxmlformats.org/officeDocument/2006/customXml" ds:itemID="{bfdaf156-795d-48e9-9485-8283ff707be4}">
  <ds:schemaRefs/>
</ds:datastoreItem>
</file>

<file path=customXml/itemProps6.xml><?xml version="1.0" encoding="utf-8"?>
<ds:datastoreItem xmlns:ds="http://schemas.openxmlformats.org/officeDocument/2006/customXml" ds:itemID="{c13798b2-1405-486d-8386-07f6e30998c5}">
  <ds:schemaRefs/>
</ds:datastoreItem>
</file>

<file path=customXml/itemProps7.xml><?xml version="1.0" encoding="utf-8"?>
<ds:datastoreItem xmlns:ds="http://schemas.openxmlformats.org/officeDocument/2006/customXml" ds:itemID="{02b15a60-1385-4b3a-a230-5b2843ab9de0}">
  <ds:schemaRefs/>
</ds:datastoreItem>
</file>

<file path=customXml/itemProps8.xml><?xml version="1.0" encoding="utf-8"?>
<ds:datastoreItem xmlns:ds="http://schemas.openxmlformats.org/officeDocument/2006/customXml" ds:itemID="{b956a539-afa8-47d4-84af-5668f350c134}">
  <ds:schemaRefs/>
</ds:datastoreItem>
</file>

<file path=customXml/itemProps9.xml><?xml version="1.0" encoding="utf-8"?>
<ds:datastoreItem xmlns:ds="http://schemas.openxmlformats.org/officeDocument/2006/customXml" ds:itemID="{f779c15d-bd17-46fb-a735-bf37ef1b5bb6}">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5984</Words>
  <Characters>6764</Characters>
  <Lines>0</Lines>
  <Paragraphs>0</Paragraphs>
  <TotalTime>5</TotalTime>
  <ScaleCrop>false</ScaleCrop>
  <LinksUpToDate>false</LinksUpToDate>
  <CharactersWithSpaces>6781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qy何时了</cp:lastModifiedBy>
  <dcterms:modified xsi:type="dcterms:W3CDTF">2023-09-06T08:11:32Z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B2C1108F816C4346B0EFACD9CFF95144_12</vt:lpwstr>
  </property>
</Properties>
</file>